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9D0" w:rsidRPr="0031436C" w:rsidRDefault="00F579D0" w:rsidP="00F579D0">
      <w:pPr>
        <w:spacing w:after="0" w:line="240" w:lineRule="auto"/>
        <w:jc w:val="center"/>
        <w:rPr>
          <w:rFonts w:ascii="Times New Roman" w:hAnsi="Times New Roman" w:cs="Times New Roman"/>
          <w:b/>
          <w:bCs/>
          <w:color w:val="000000"/>
          <w:sz w:val="27"/>
          <w:szCs w:val="27"/>
        </w:rPr>
      </w:pPr>
      <w:r w:rsidRPr="002A0E97">
        <w:rPr>
          <w:rFonts w:ascii="Times New Roman" w:hAnsi="Times New Roman" w:cs="Times New Roman"/>
          <w:b/>
          <w:bCs/>
          <w:noProof/>
          <w:color w:val="000000"/>
          <w:sz w:val="28"/>
          <w:lang w:eastAsia="ru-RU"/>
        </w:rPr>
        <w:drawing>
          <wp:inline distT="0" distB="0" distL="0" distR="0" wp14:anchorId="3DB570C4" wp14:editId="74B3E358">
            <wp:extent cx="962025" cy="9525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962025" cy="952500"/>
                    </a:xfrm>
                    <a:prstGeom prst="rect">
                      <a:avLst/>
                    </a:prstGeom>
                    <a:noFill/>
                    <a:ln w="9525">
                      <a:noFill/>
                      <a:miter lim="800000"/>
                      <a:headEnd/>
                      <a:tailEnd/>
                    </a:ln>
                  </pic:spPr>
                </pic:pic>
              </a:graphicData>
            </a:graphic>
          </wp:inline>
        </w:drawing>
      </w:r>
    </w:p>
    <w:p w:rsidR="00F579D0" w:rsidRPr="0031436C" w:rsidRDefault="00F579D0" w:rsidP="00F579D0">
      <w:pPr>
        <w:spacing w:after="0" w:line="240" w:lineRule="auto"/>
        <w:jc w:val="center"/>
        <w:rPr>
          <w:rFonts w:ascii="Times New Roman" w:hAnsi="Times New Roman" w:cs="Times New Roman"/>
          <w:b/>
          <w:bCs/>
          <w:color w:val="000000"/>
          <w:sz w:val="27"/>
          <w:szCs w:val="27"/>
          <w:lang w:val="en-US"/>
        </w:rPr>
      </w:pPr>
    </w:p>
    <w:p w:rsidR="00F579D0" w:rsidRPr="0031436C" w:rsidRDefault="00F579D0" w:rsidP="00F579D0">
      <w:pPr>
        <w:spacing w:after="0" w:line="240" w:lineRule="auto"/>
        <w:jc w:val="center"/>
        <w:rPr>
          <w:rFonts w:ascii="Times New Roman" w:hAnsi="Times New Roman" w:cs="Times New Roman"/>
          <w:b/>
          <w:bCs/>
          <w:color w:val="000000"/>
          <w:sz w:val="27"/>
          <w:szCs w:val="27"/>
        </w:rPr>
      </w:pPr>
      <w:r w:rsidRPr="0031436C">
        <w:rPr>
          <w:rFonts w:ascii="Times New Roman" w:hAnsi="Times New Roman" w:cs="Times New Roman"/>
          <w:b/>
          <w:bCs/>
          <w:color w:val="000000"/>
          <w:sz w:val="27"/>
          <w:szCs w:val="27"/>
        </w:rPr>
        <w:t xml:space="preserve">МЕСТНАЯ АДМИНИСТРАЦИЯ  </w:t>
      </w:r>
    </w:p>
    <w:p w:rsidR="00F579D0" w:rsidRPr="0031436C" w:rsidRDefault="00F579D0" w:rsidP="00F579D0">
      <w:pPr>
        <w:spacing w:after="0" w:line="240" w:lineRule="auto"/>
        <w:jc w:val="center"/>
        <w:rPr>
          <w:rFonts w:ascii="Times New Roman" w:hAnsi="Times New Roman" w:cs="Times New Roman"/>
          <w:b/>
          <w:bCs/>
          <w:color w:val="000000"/>
          <w:sz w:val="27"/>
          <w:szCs w:val="27"/>
        </w:rPr>
      </w:pPr>
      <w:r w:rsidRPr="0031436C">
        <w:rPr>
          <w:rFonts w:ascii="Times New Roman" w:hAnsi="Times New Roman" w:cs="Times New Roman"/>
          <w:b/>
          <w:bCs/>
          <w:color w:val="000000"/>
          <w:sz w:val="27"/>
          <w:szCs w:val="27"/>
        </w:rPr>
        <w:t>ВНУТРИГОРОДСКОГО МУНИЦИПАЛЬНОГО ОБРАЗОВАНИЯ</w:t>
      </w:r>
    </w:p>
    <w:p w:rsidR="00F579D0" w:rsidRPr="0031436C" w:rsidRDefault="00F579D0" w:rsidP="00F579D0">
      <w:pPr>
        <w:spacing w:after="0" w:line="240" w:lineRule="auto"/>
        <w:jc w:val="center"/>
        <w:rPr>
          <w:rFonts w:ascii="Times New Roman" w:hAnsi="Times New Roman" w:cs="Times New Roman"/>
          <w:b/>
          <w:bCs/>
          <w:color w:val="000000"/>
          <w:sz w:val="27"/>
          <w:szCs w:val="27"/>
        </w:rPr>
      </w:pPr>
      <w:r w:rsidRPr="0031436C">
        <w:rPr>
          <w:rFonts w:ascii="Times New Roman" w:hAnsi="Times New Roman" w:cs="Times New Roman"/>
          <w:b/>
          <w:bCs/>
          <w:color w:val="000000"/>
          <w:sz w:val="27"/>
          <w:szCs w:val="27"/>
        </w:rPr>
        <w:t xml:space="preserve">ГОРОДА СЕВАСТОПОЛЯ </w:t>
      </w:r>
    </w:p>
    <w:p w:rsidR="00F579D0" w:rsidRPr="0031436C" w:rsidRDefault="00F579D0" w:rsidP="00F579D0">
      <w:pPr>
        <w:spacing w:after="0" w:line="240" w:lineRule="auto"/>
        <w:jc w:val="center"/>
        <w:rPr>
          <w:rFonts w:ascii="Times New Roman" w:hAnsi="Times New Roman" w:cs="Times New Roman"/>
          <w:b/>
          <w:bCs/>
          <w:color w:val="000000"/>
          <w:sz w:val="27"/>
          <w:szCs w:val="27"/>
        </w:rPr>
      </w:pPr>
      <w:r w:rsidRPr="0031436C">
        <w:rPr>
          <w:rFonts w:ascii="Times New Roman" w:hAnsi="Times New Roman" w:cs="Times New Roman"/>
          <w:b/>
          <w:bCs/>
          <w:color w:val="000000"/>
          <w:sz w:val="27"/>
          <w:szCs w:val="27"/>
        </w:rPr>
        <w:t>ГАГАРИНСКИЙ МУНИЦИПАЛЬНЫЙ ОКРУГ</w:t>
      </w:r>
    </w:p>
    <w:p w:rsidR="00F579D0" w:rsidRPr="0031436C" w:rsidRDefault="00782A19" w:rsidP="00F579D0">
      <w:pPr>
        <w:spacing w:after="0" w:line="240" w:lineRule="auto"/>
        <w:jc w:val="center"/>
        <w:rPr>
          <w:rFonts w:ascii="Times New Roman" w:hAnsi="Times New Roman" w:cs="Times New Roman"/>
          <w:b/>
          <w:bCs/>
          <w:color w:val="000000"/>
          <w:sz w:val="27"/>
          <w:szCs w:val="27"/>
          <w:lang w:val="uk-UA"/>
        </w:rPr>
      </w:pPr>
      <w:r>
        <w:rPr>
          <w:noProof/>
          <w:lang w:eastAsia="ru-RU"/>
        </w:rPr>
        <mc:AlternateContent>
          <mc:Choice Requires="wps">
            <w:drawing>
              <wp:anchor distT="4294967292" distB="4294967292" distL="114300" distR="114300" simplePos="0" relativeHeight="251659264" behindDoc="0" locked="0" layoutInCell="1" allowOverlap="1">
                <wp:simplePos x="0" y="0"/>
                <wp:positionH relativeFrom="column">
                  <wp:posOffset>-51435</wp:posOffset>
                </wp:positionH>
                <wp:positionV relativeFrom="paragraph">
                  <wp:posOffset>46354</wp:posOffset>
                </wp:positionV>
                <wp:extent cx="5943600" cy="0"/>
                <wp:effectExtent l="0" t="1905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D91575" id="_x0000_t32" coordsize="21600,21600" o:spt="32" o:oned="t" path="m,l21600,21600e" filled="f">
                <v:path arrowok="t" fillok="f" o:connecttype="none"/>
                <o:lock v:ext="edit" shapetype="t"/>
              </v:shapetype>
              <v:shape id="Прямая со стрелкой 6" o:spid="_x0000_s1026" type="#_x0000_t32" style="position:absolute;margin-left:-4.05pt;margin-top:3.65pt;width:468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" strokeweight="2.25pt"/>
            </w:pict>
          </mc:Fallback>
        </mc:AlternateContent>
      </w:r>
      <w:r>
        <w:rPr>
          <w:noProof/>
          <w:lang w:eastAsia="ru-RU"/>
        </w:rPr>
        <mc:AlternateContent>
          <mc:Choice Requires="wps">
            <w:drawing>
              <wp:anchor distT="4294967292" distB="4294967292" distL="114300" distR="114300" simplePos="0" relativeHeight="251660288" behindDoc="0" locked="0" layoutInCell="1" allowOverlap="1">
                <wp:simplePos x="0" y="0"/>
                <wp:positionH relativeFrom="column">
                  <wp:posOffset>-51435</wp:posOffset>
                </wp:positionH>
                <wp:positionV relativeFrom="paragraph">
                  <wp:posOffset>103504</wp:posOffset>
                </wp:positionV>
                <wp:extent cx="5943600" cy="0"/>
                <wp:effectExtent l="0" t="0" r="19050" b="190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0BAD05" id="Прямая со стрелкой 5" o:spid="_x0000_s1026" type="#_x0000_t32" style="position:absolute;margin-left:-4.05pt;margin-top:8.15pt;width:468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"/>
            </w:pict>
          </mc:Fallback>
        </mc:AlternateContent>
      </w:r>
    </w:p>
    <w:p w:rsidR="00F579D0" w:rsidRDefault="00F579D0" w:rsidP="00F579D0">
      <w:pPr>
        <w:spacing w:after="0" w:line="100" w:lineRule="atLeast"/>
        <w:jc w:val="center"/>
        <w:rPr>
          <w:rFonts w:ascii="Times New Roman" w:hAnsi="Times New Roman" w:cs="Times New Roman"/>
          <w:b/>
          <w:bCs/>
          <w:color w:val="000000"/>
        </w:rPr>
      </w:pPr>
    </w:p>
    <w:p w:rsidR="00A806CB" w:rsidRPr="00874690" w:rsidRDefault="00A806CB" w:rsidP="00F579D0">
      <w:pPr>
        <w:spacing w:after="0" w:line="100" w:lineRule="atLeast"/>
        <w:jc w:val="center"/>
        <w:rPr>
          <w:rFonts w:ascii="Times New Roman" w:hAnsi="Times New Roman" w:cs="Times New Roman"/>
          <w:b/>
          <w:bCs/>
          <w:color w:val="000000"/>
        </w:rPr>
      </w:pPr>
    </w:p>
    <w:p w:rsidR="00F579D0" w:rsidRPr="00FA74D0" w:rsidRDefault="00F579D0" w:rsidP="00F579D0">
      <w:pPr>
        <w:spacing w:after="0" w:line="100" w:lineRule="atLeast"/>
        <w:jc w:val="center"/>
        <w:rPr>
          <w:rFonts w:ascii="Times New Roman" w:hAnsi="Times New Roman" w:cs="Times New Roman"/>
          <w:b/>
          <w:bCs/>
          <w:color w:val="000000"/>
          <w:sz w:val="27"/>
          <w:szCs w:val="27"/>
        </w:rPr>
      </w:pPr>
      <w:r w:rsidRPr="00FA74D0">
        <w:rPr>
          <w:rFonts w:ascii="Times New Roman" w:hAnsi="Times New Roman" w:cs="Times New Roman"/>
          <w:b/>
          <w:bCs/>
          <w:color w:val="000000"/>
          <w:sz w:val="27"/>
          <w:szCs w:val="27"/>
        </w:rPr>
        <w:t>ПОСТАНОВЛЕНИЕ</w:t>
      </w:r>
    </w:p>
    <w:p w:rsidR="00F579D0" w:rsidRPr="00273026" w:rsidRDefault="00F579D0">
      <w:pPr>
        <w:spacing w:after="0" w:line="100" w:lineRule="atLeast"/>
        <w:jc w:val="center"/>
        <w:rPr>
          <w:rFonts w:ascii="Times New Roman" w:hAnsi="Times New Roman" w:cs="Times New Roman"/>
          <w:b/>
          <w:bCs/>
          <w:color w:val="000000"/>
        </w:rPr>
      </w:pPr>
    </w:p>
    <w:p w:rsidR="00F579D0" w:rsidRDefault="006F5358" w:rsidP="00F579D0">
      <w:pPr>
        <w:spacing w:after="0" w:line="100" w:lineRule="atLeast"/>
        <w:rPr>
          <w:rFonts w:ascii="Times New Roman" w:hAnsi="Times New Roman" w:cs="Times New Roman"/>
          <w:b/>
          <w:bCs/>
          <w:sz w:val="27"/>
          <w:szCs w:val="27"/>
        </w:rPr>
      </w:pPr>
      <w:r>
        <w:rPr>
          <w:rFonts w:ascii="Times New Roman" w:hAnsi="Times New Roman" w:cs="Times New Roman"/>
          <w:b/>
          <w:bCs/>
          <w:sz w:val="27"/>
          <w:szCs w:val="27"/>
        </w:rPr>
        <w:t xml:space="preserve"> </w:t>
      </w:r>
      <w:r w:rsidR="00F579D0" w:rsidRPr="00FA74D0">
        <w:rPr>
          <w:rFonts w:ascii="Times New Roman" w:hAnsi="Times New Roman" w:cs="Times New Roman"/>
          <w:b/>
          <w:bCs/>
          <w:sz w:val="27"/>
          <w:szCs w:val="27"/>
        </w:rPr>
        <w:t>«</w:t>
      </w:r>
      <w:r w:rsidR="000B3F47">
        <w:rPr>
          <w:rFonts w:ascii="Times New Roman" w:hAnsi="Times New Roman" w:cs="Times New Roman"/>
          <w:b/>
          <w:bCs/>
          <w:sz w:val="27"/>
          <w:szCs w:val="27"/>
        </w:rPr>
        <w:t xml:space="preserve"> </w:t>
      </w:r>
      <w:r w:rsidR="008773F2">
        <w:rPr>
          <w:rFonts w:ascii="Times New Roman" w:hAnsi="Times New Roman" w:cs="Times New Roman"/>
          <w:b/>
          <w:bCs/>
          <w:sz w:val="27"/>
          <w:szCs w:val="27"/>
        </w:rPr>
        <w:t>19</w:t>
      </w:r>
      <w:r w:rsidR="00F579D0" w:rsidRPr="00FA74D0">
        <w:rPr>
          <w:rFonts w:ascii="Times New Roman" w:hAnsi="Times New Roman" w:cs="Times New Roman"/>
          <w:b/>
          <w:bCs/>
          <w:sz w:val="27"/>
          <w:szCs w:val="27"/>
        </w:rPr>
        <w:t xml:space="preserve"> » </w:t>
      </w:r>
      <w:r w:rsidR="000B3F47">
        <w:rPr>
          <w:rFonts w:ascii="Times New Roman" w:hAnsi="Times New Roman" w:cs="Times New Roman"/>
          <w:b/>
          <w:bCs/>
          <w:sz w:val="27"/>
          <w:szCs w:val="27"/>
        </w:rPr>
        <w:t xml:space="preserve"> </w:t>
      </w:r>
      <w:r w:rsidR="00A31560">
        <w:rPr>
          <w:rFonts w:ascii="Times New Roman" w:hAnsi="Times New Roman" w:cs="Times New Roman"/>
          <w:b/>
          <w:bCs/>
          <w:sz w:val="27"/>
          <w:szCs w:val="27"/>
        </w:rPr>
        <w:t>января</w:t>
      </w:r>
      <w:r w:rsidR="000B3F47">
        <w:rPr>
          <w:rFonts w:ascii="Times New Roman" w:hAnsi="Times New Roman" w:cs="Times New Roman"/>
          <w:b/>
          <w:bCs/>
          <w:sz w:val="27"/>
          <w:szCs w:val="27"/>
        </w:rPr>
        <w:t xml:space="preserve"> </w:t>
      </w:r>
      <w:r w:rsidR="00F579D0" w:rsidRPr="00FA74D0">
        <w:rPr>
          <w:rFonts w:ascii="Times New Roman" w:hAnsi="Times New Roman" w:cs="Times New Roman"/>
          <w:b/>
          <w:bCs/>
          <w:sz w:val="27"/>
          <w:szCs w:val="27"/>
        </w:rPr>
        <w:t xml:space="preserve"> 20</w:t>
      </w:r>
      <w:r w:rsidR="00594BA6">
        <w:rPr>
          <w:rFonts w:ascii="Times New Roman" w:hAnsi="Times New Roman" w:cs="Times New Roman"/>
          <w:b/>
          <w:bCs/>
          <w:sz w:val="27"/>
          <w:szCs w:val="27"/>
        </w:rPr>
        <w:t>2</w:t>
      </w:r>
      <w:r w:rsidR="00EE4B0C">
        <w:rPr>
          <w:rFonts w:ascii="Times New Roman" w:hAnsi="Times New Roman" w:cs="Times New Roman"/>
          <w:b/>
          <w:bCs/>
          <w:sz w:val="27"/>
          <w:szCs w:val="27"/>
        </w:rPr>
        <w:t>4</w:t>
      </w:r>
      <w:r w:rsidR="00F579D0" w:rsidRPr="00FA74D0">
        <w:rPr>
          <w:rFonts w:ascii="Times New Roman" w:hAnsi="Times New Roman" w:cs="Times New Roman"/>
          <w:b/>
          <w:bCs/>
          <w:sz w:val="27"/>
          <w:szCs w:val="27"/>
        </w:rPr>
        <w:t xml:space="preserve"> г.          </w:t>
      </w:r>
      <w:r w:rsidR="0001084F" w:rsidRPr="00FA74D0">
        <w:rPr>
          <w:rFonts w:ascii="Times New Roman" w:hAnsi="Times New Roman" w:cs="Times New Roman"/>
          <w:b/>
          <w:bCs/>
          <w:sz w:val="27"/>
          <w:szCs w:val="27"/>
        </w:rPr>
        <w:t xml:space="preserve">   </w:t>
      </w:r>
      <w:r w:rsidR="00F579D0" w:rsidRPr="00FA74D0">
        <w:rPr>
          <w:rFonts w:ascii="Times New Roman" w:hAnsi="Times New Roman" w:cs="Times New Roman"/>
          <w:b/>
          <w:bCs/>
          <w:sz w:val="27"/>
          <w:szCs w:val="27"/>
        </w:rPr>
        <w:t xml:space="preserve"> </w:t>
      </w:r>
      <w:r w:rsidR="000A5738" w:rsidRPr="00FA74D0">
        <w:rPr>
          <w:rFonts w:ascii="Times New Roman" w:hAnsi="Times New Roman" w:cs="Times New Roman"/>
          <w:b/>
          <w:bCs/>
          <w:sz w:val="27"/>
          <w:szCs w:val="27"/>
        </w:rPr>
        <w:t xml:space="preserve">                </w:t>
      </w:r>
      <w:r w:rsidR="00F579D0" w:rsidRPr="00FA74D0">
        <w:rPr>
          <w:rFonts w:ascii="Times New Roman" w:hAnsi="Times New Roman" w:cs="Times New Roman"/>
          <w:b/>
          <w:bCs/>
          <w:sz w:val="27"/>
          <w:szCs w:val="27"/>
        </w:rPr>
        <w:t xml:space="preserve">   </w:t>
      </w:r>
      <w:r w:rsidR="0080591C">
        <w:rPr>
          <w:rFonts w:ascii="Times New Roman" w:hAnsi="Times New Roman" w:cs="Times New Roman"/>
          <w:b/>
          <w:bCs/>
          <w:sz w:val="27"/>
          <w:szCs w:val="27"/>
        </w:rPr>
        <w:t xml:space="preserve">                </w:t>
      </w:r>
      <w:r w:rsidR="00650098">
        <w:rPr>
          <w:rFonts w:ascii="Times New Roman" w:hAnsi="Times New Roman" w:cs="Times New Roman"/>
          <w:b/>
          <w:bCs/>
          <w:sz w:val="27"/>
          <w:szCs w:val="27"/>
        </w:rPr>
        <w:t xml:space="preserve">    </w:t>
      </w:r>
      <w:r w:rsidR="0080591C">
        <w:rPr>
          <w:rFonts w:ascii="Times New Roman" w:hAnsi="Times New Roman" w:cs="Times New Roman"/>
          <w:b/>
          <w:bCs/>
          <w:sz w:val="27"/>
          <w:szCs w:val="27"/>
        </w:rPr>
        <w:t xml:space="preserve">    </w:t>
      </w:r>
      <w:r w:rsidR="00A31560">
        <w:rPr>
          <w:rFonts w:ascii="Times New Roman" w:hAnsi="Times New Roman" w:cs="Times New Roman"/>
          <w:b/>
          <w:bCs/>
          <w:sz w:val="27"/>
          <w:szCs w:val="27"/>
        </w:rPr>
        <w:t xml:space="preserve">         </w:t>
      </w:r>
      <w:r>
        <w:rPr>
          <w:rFonts w:ascii="Times New Roman" w:hAnsi="Times New Roman" w:cs="Times New Roman"/>
          <w:b/>
          <w:bCs/>
          <w:sz w:val="27"/>
          <w:szCs w:val="27"/>
        </w:rPr>
        <w:t xml:space="preserve">    </w:t>
      </w:r>
      <w:r w:rsidR="008773F2">
        <w:rPr>
          <w:rFonts w:ascii="Times New Roman" w:hAnsi="Times New Roman" w:cs="Times New Roman"/>
          <w:b/>
          <w:bCs/>
          <w:sz w:val="27"/>
          <w:szCs w:val="27"/>
        </w:rPr>
        <w:t xml:space="preserve"> </w:t>
      </w:r>
      <w:r>
        <w:rPr>
          <w:rFonts w:ascii="Times New Roman" w:hAnsi="Times New Roman" w:cs="Times New Roman"/>
          <w:b/>
          <w:bCs/>
          <w:sz w:val="27"/>
          <w:szCs w:val="27"/>
        </w:rPr>
        <w:t xml:space="preserve">  </w:t>
      </w:r>
      <w:r w:rsidR="00A31560">
        <w:rPr>
          <w:rFonts w:ascii="Times New Roman" w:hAnsi="Times New Roman" w:cs="Times New Roman"/>
          <w:b/>
          <w:bCs/>
          <w:sz w:val="27"/>
          <w:szCs w:val="27"/>
        </w:rPr>
        <w:t xml:space="preserve"> </w:t>
      </w:r>
      <w:r w:rsidR="00F579D0" w:rsidRPr="00FA74D0">
        <w:rPr>
          <w:rFonts w:ascii="Times New Roman" w:hAnsi="Times New Roman" w:cs="Times New Roman"/>
          <w:b/>
          <w:bCs/>
          <w:sz w:val="27"/>
          <w:szCs w:val="27"/>
        </w:rPr>
        <w:t xml:space="preserve"> №</w:t>
      </w:r>
      <w:r w:rsidR="00A31560">
        <w:rPr>
          <w:rFonts w:ascii="Times New Roman" w:hAnsi="Times New Roman" w:cs="Times New Roman"/>
          <w:b/>
          <w:bCs/>
          <w:sz w:val="27"/>
          <w:szCs w:val="27"/>
        </w:rPr>
        <w:t xml:space="preserve"> </w:t>
      </w:r>
      <w:r w:rsidR="008773F2">
        <w:rPr>
          <w:rFonts w:ascii="Times New Roman" w:hAnsi="Times New Roman" w:cs="Times New Roman"/>
          <w:b/>
          <w:bCs/>
          <w:sz w:val="27"/>
          <w:szCs w:val="27"/>
        </w:rPr>
        <w:t xml:space="preserve">03  </w:t>
      </w:r>
      <w:r w:rsidR="0080591C">
        <w:rPr>
          <w:rFonts w:ascii="Times New Roman" w:hAnsi="Times New Roman" w:cs="Times New Roman"/>
          <w:b/>
          <w:bCs/>
          <w:sz w:val="27"/>
          <w:szCs w:val="27"/>
        </w:rPr>
        <w:t>-</w:t>
      </w:r>
      <w:r w:rsidR="000B3F47">
        <w:rPr>
          <w:rFonts w:ascii="Times New Roman" w:hAnsi="Times New Roman" w:cs="Times New Roman"/>
          <w:b/>
          <w:bCs/>
          <w:sz w:val="27"/>
          <w:szCs w:val="27"/>
        </w:rPr>
        <w:t xml:space="preserve"> </w:t>
      </w:r>
      <w:r w:rsidR="009B7C16">
        <w:rPr>
          <w:rFonts w:ascii="Times New Roman" w:hAnsi="Times New Roman" w:cs="Times New Roman"/>
          <w:b/>
          <w:bCs/>
          <w:sz w:val="27"/>
          <w:szCs w:val="27"/>
        </w:rPr>
        <w:t xml:space="preserve"> </w:t>
      </w:r>
      <w:r w:rsidR="0080591C">
        <w:rPr>
          <w:rFonts w:ascii="Times New Roman" w:hAnsi="Times New Roman" w:cs="Times New Roman"/>
          <w:b/>
          <w:bCs/>
          <w:sz w:val="27"/>
          <w:szCs w:val="27"/>
        </w:rPr>
        <w:t>ПМА</w:t>
      </w:r>
    </w:p>
    <w:p w:rsidR="00A806CB" w:rsidRPr="00FA74D0" w:rsidRDefault="00A806CB" w:rsidP="00F579D0">
      <w:pPr>
        <w:spacing w:after="0" w:line="100" w:lineRule="atLeast"/>
        <w:rPr>
          <w:rFonts w:ascii="Times New Roman" w:hAnsi="Times New Roman" w:cs="Times New Roman"/>
          <w:b/>
          <w:bCs/>
          <w:sz w:val="27"/>
          <w:szCs w:val="27"/>
        </w:rPr>
      </w:pPr>
    </w:p>
    <w:p w:rsidR="00F579D0" w:rsidRDefault="00F579D0">
      <w:pPr>
        <w:spacing w:after="0" w:line="100" w:lineRule="atLeast"/>
        <w:jc w:val="center"/>
        <w:rPr>
          <w:rFonts w:ascii="Times New Roman" w:hAnsi="Times New Roman" w:cs="Times New Roman"/>
          <w:b/>
          <w:bCs/>
          <w:color w:val="000000"/>
        </w:rPr>
      </w:pPr>
    </w:p>
    <w:p w:rsidR="00EE4B0C" w:rsidRDefault="00EE4B0C">
      <w:pPr>
        <w:spacing w:after="0" w:line="100" w:lineRule="atLeast"/>
        <w:jc w:val="center"/>
        <w:rPr>
          <w:rFonts w:ascii="Times New Roman" w:hAnsi="Times New Roman" w:cs="Times New Roman"/>
          <w:b/>
          <w:bCs/>
          <w:color w:val="000000"/>
        </w:rPr>
      </w:pPr>
    </w:p>
    <w:p w:rsidR="00B903E1" w:rsidRPr="00EE4B0C" w:rsidRDefault="00EE4B0C" w:rsidP="00EE4B0C">
      <w:pPr>
        <w:spacing w:after="0" w:line="240" w:lineRule="auto"/>
        <w:jc w:val="both"/>
        <w:rPr>
          <w:rFonts w:ascii="Times New Roman" w:hAnsi="Times New Roman" w:cs="Times New Roman"/>
          <w:bCs/>
          <w:sz w:val="28"/>
          <w:szCs w:val="28"/>
          <w:lang w:bidi="ru-RU"/>
        </w:rPr>
      </w:pPr>
      <w:bookmarkStart w:id="0" w:name="Par32"/>
      <w:bookmarkEnd w:id="0"/>
      <w:r w:rsidRPr="00EE4B0C">
        <w:rPr>
          <w:rFonts w:ascii="Times New Roman" w:hAnsi="Times New Roman" w:cs="Times New Roman"/>
          <w:bCs/>
          <w:sz w:val="28"/>
          <w:szCs w:val="28"/>
          <w:lang w:bidi="ru-RU"/>
        </w:rPr>
        <w:t>Об утверждении Плана мероприятий по повышению эффективности использования</w:t>
      </w:r>
      <w:r>
        <w:rPr>
          <w:rFonts w:ascii="Times New Roman" w:hAnsi="Times New Roman" w:cs="Times New Roman"/>
          <w:bCs/>
          <w:sz w:val="28"/>
          <w:szCs w:val="28"/>
          <w:lang w:bidi="ru-RU"/>
        </w:rPr>
        <w:t xml:space="preserve"> </w:t>
      </w:r>
      <w:r w:rsidRPr="00EE4B0C">
        <w:rPr>
          <w:rFonts w:ascii="Times New Roman" w:hAnsi="Times New Roman" w:cs="Times New Roman"/>
          <w:bCs/>
          <w:sz w:val="28"/>
          <w:szCs w:val="28"/>
          <w:lang w:bidi="ru-RU"/>
        </w:rPr>
        <w:t>бюджетных средств и увеличению поступлений налоговых и неналоговых доходов бюджета внутригородского муниципального образования города Севастополя Гагаринский муниципальный округ на 202</w:t>
      </w:r>
      <w:r>
        <w:rPr>
          <w:rFonts w:ascii="Times New Roman" w:hAnsi="Times New Roman" w:cs="Times New Roman"/>
          <w:bCs/>
          <w:sz w:val="28"/>
          <w:szCs w:val="28"/>
          <w:lang w:bidi="ru-RU"/>
        </w:rPr>
        <w:t>4</w:t>
      </w:r>
      <w:r w:rsidRPr="00EE4B0C">
        <w:rPr>
          <w:rFonts w:ascii="Times New Roman" w:hAnsi="Times New Roman" w:cs="Times New Roman"/>
          <w:bCs/>
          <w:sz w:val="28"/>
          <w:szCs w:val="28"/>
          <w:lang w:bidi="ru-RU"/>
        </w:rPr>
        <w:t xml:space="preserve"> год</w:t>
      </w:r>
    </w:p>
    <w:p w:rsidR="00B903E1" w:rsidRDefault="00B903E1" w:rsidP="00B903E1">
      <w:pPr>
        <w:widowControl w:val="0"/>
        <w:spacing w:after="0" w:line="100" w:lineRule="atLeast"/>
        <w:jc w:val="both"/>
        <w:rPr>
          <w:rFonts w:ascii="Times New Roman" w:hAnsi="Times New Roman" w:cs="Times New Roman"/>
          <w:bCs/>
        </w:rPr>
      </w:pPr>
    </w:p>
    <w:p w:rsidR="0070166E" w:rsidRDefault="0070166E" w:rsidP="00B903E1">
      <w:pPr>
        <w:widowControl w:val="0"/>
        <w:spacing w:after="0" w:line="100" w:lineRule="atLeast"/>
        <w:ind w:firstLine="851"/>
        <w:jc w:val="both"/>
        <w:rPr>
          <w:rFonts w:ascii="Times New Roman" w:hAnsi="Times New Roman" w:cs="Times New Roman"/>
          <w:bCs/>
          <w:sz w:val="28"/>
          <w:szCs w:val="28"/>
        </w:rPr>
      </w:pPr>
    </w:p>
    <w:p w:rsidR="00B903E1" w:rsidRPr="008861C6" w:rsidRDefault="00EE4B0C" w:rsidP="00B903E1">
      <w:pPr>
        <w:widowControl w:val="0"/>
        <w:spacing w:after="0" w:line="100" w:lineRule="atLeast"/>
        <w:ind w:firstLine="851"/>
        <w:jc w:val="both"/>
        <w:rPr>
          <w:rFonts w:ascii="Times New Roman" w:hAnsi="Times New Roman" w:cs="Times New Roman"/>
          <w:bCs/>
          <w:sz w:val="28"/>
          <w:szCs w:val="28"/>
        </w:rPr>
      </w:pPr>
      <w:r w:rsidRPr="00EE4B0C">
        <w:rPr>
          <w:rFonts w:ascii="Times New Roman" w:hAnsi="Times New Roman" w:cs="Times New Roman"/>
          <w:bCs/>
          <w:sz w:val="28"/>
          <w:szCs w:val="28"/>
          <w:lang w:bidi="ru-RU"/>
        </w:rPr>
        <w:t xml:space="preserve">В целях повышения эффективности использования бюджетных средств и увеличению поступлений налоговых и неналоговых доходов бюджета внутригородского муниципального образования города Севастополя Гагаринский муниципальный округ, в соответствии с Уставом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округа от 01 апреля 2015 г. № 17 «О принятии Устава внутригородского муниципального образования города Севастополя Гагаринский муниципальный округ», местная администрация внутригородского муниципального образования города Севастополя Гагаринский муниципальный округ </w:t>
      </w:r>
      <w:r w:rsidRPr="00EE4B0C">
        <w:rPr>
          <w:rFonts w:ascii="Times New Roman" w:hAnsi="Times New Roman" w:cs="Times New Roman"/>
          <w:b/>
          <w:bCs/>
          <w:sz w:val="28"/>
          <w:szCs w:val="28"/>
          <w:lang w:bidi="ru-RU"/>
        </w:rPr>
        <w:t>постановляет:</w:t>
      </w:r>
    </w:p>
    <w:p w:rsidR="00B903E1" w:rsidRPr="00A67351" w:rsidRDefault="00B903E1" w:rsidP="00B903E1">
      <w:pPr>
        <w:widowControl w:val="0"/>
        <w:spacing w:after="0" w:line="100" w:lineRule="atLeast"/>
        <w:ind w:firstLine="851"/>
        <w:jc w:val="both"/>
        <w:rPr>
          <w:rFonts w:ascii="Times New Roman" w:hAnsi="Times New Roman" w:cs="Times New Roman"/>
          <w:bCs/>
          <w:sz w:val="27"/>
          <w:szCs w:val="27"/>
        </w:rPr>
      </w:pPr>
    </w:p>
    <w:p w:rsidR="00EE4B0C" w:rsidRPr="00EE4B0C" w:rsidRDefault="00EE4B0C" w:rsidP="00EE4B0C">
      <w:pPr>
        <w:spacing w:after="0" w:line="240" w:lineRule="auto"/>
        <w:ind w:firstLine="851"/>
        <w:jc w:val="both"/>
        <w:rPr>
          <w:rFonts w:ascii="Times New Roman" w:hAnsi="Times New Roman" w:cs="Times New Roman"/>
          <w:bCs/>
          <w:sz w:val="28"/>
          <w:szCs w:val="28"/>
        </w:rPr>
      </w:pPr>
      <w:r w:rsidRPr="00EE4B0C">
        <w:rPr>
          <w:rFonts w:ascii="Times New Roman" w:hAnsi="Times New Roman" w:cs="Times New Roman"/>
          <w:bCs/>
          <w:sz w:val="28"/>
          <w:szCs w:val="28"/>
        </w:rPr>
        <w:t>1.</w:t>
      </w:r>
      <w:r w:rsidRPr="00EE4B0C">
        <w:rPr>
          <w:rFonts w:ascii="Times New Roman" w:hAnsi="Times New Roman" w:cs="Times New Roman"/>
          <w:bCs/>
          <w:sz w:val="28"/>
          <w:szCs w:val="28"/>
        </w:rPr>
        <w:tab/>
        <w:t>Утвердить План мероприятий по повышению эффективности использования бюджетных средств и увеличению поступлений налоговых и неналоговых доходов бюджета внутригородского муниципального образования города Севастополя Гагаринский муниципальный округ на 202</w:t>
      </w:r>
      <w:r>
        <w:rPr>
          <w:rFonts w:ascii="Times New Roman" w:hAnsi="Times New Roman" w:cs="Times New Roman"/>
          <w:bCs/>
          <w:sz w:val="28"/>
          <w:szCs w:val="28"/>
        </w:rPr>
        <w:t>4</w:t>
      </w:r>
      <w:r w:rsidRPr="00EE4B0C">
        <w:rPr>
          <w:rFonts w:ascii="Times New Roman" w:hAnsi="Times New Roman" w:cs="Times New Roman"/>
          <w:bCs/>
          <w:sz w:val="28"/>
          <w:szCs w:val="28"/>
        </w:rPr>
        <w:t xml:space="preserve"> год (далее - План мероприятий) согласно приложению к настоящему постановлению.</w:t>
      </w:r>
    </w:p>
    <w:p w:rsidR="00EE4B0C" w:rsidRPr="00EE4B0C" w:rsidRDefault="00EE4B0C" w:rsidP="00EE4B0C">
      <w:pPr>
        <w:spacing w:after="0" w:line="240" w:lineRule="auto"/>
        <w:ind w:firstLine="851"/>
        <w:jc w:val="both"/>
        <w:rPr>
          <w:rFonts w:ascii="Times New Roman" w:hAnsi="Times New Roman" w:cs="Times New Roman"/>
          <w:bCs/>
          <w:sz w:val="28"/>
          <w:szCs w:val="28"/>
        </w:rPr>
      </w:pPr>
      <w:r w:rsidRPr="00EE4B0C">
        <w:rPr>
          <w:rFonts w:ascii="Times New Roman" w:hAnsi="Times New Roman" w:cs="Times New Roman"/>
          <w:bCs/>
          <w:sz w:val="28"/>
          <w:szCs w:val="28"/>
        </w:rPr>
        <w:t>2.</w:t>
      </w:r>
      <w:r w:rsidRPr="00EE4B0C">
        <w:rPr>
          <w:rFonts w:ascii="Times New Roman" w:hAnsi="Times New Roman" w:cs="Times New Roman"/>
          <w:bCs/>
          <w:sz w:val="28"/>
          <w:szCs w:val="28"/>
        </w:rPr>
        <w:tab/>
        <w:t>Настоящее постановление вступает в силу с момента официального обнародования.</w:t>
      </w:r>
    </w:p>
    <w:p w:rsidR="004F1DB5" w:rsidRDefault="00EE4B0C" w:rsidP="00EE4B0C">
      <w:pPr>
        <w:spacing w:after="0" w:line="240" w:lineRule="auto"/>
        <w:ind w:firstLine="851"/>
        <w:jc w:val="both"/>
        <w:rPr>
          <w:rFonts w:ascii="Times New Roman" w:hAnsi="Times New Roman" w:cs="Times New Roman"/>
          <w:bCs/>
          <w:sz w:val="28"/>
          <w:szCs w:val="28"/>
        </w:rPr>
      </w:pPr>
      <w:r w:rsidRPr="00EE4B0C">
        <w:rPr>
          <w:rFonts w:ascii="Times New Roman" w:hAnsi="Times New Roman" w:cs="Times New Roman"/>
          <w:bCs/>
          <w:sz w:val="28"/>
          <w:szCs w:val="28"/>
        </w:rPr>
        <w:t>3.</w:t>
      </w:r>
      <w:r w:rsidRPr="00EE4B0C">
        <w:rPr>
          <w:rFonts w:ascii="Times New Roman" w:hAnsi="Times New Roman" w:cs="Times New Roman"/>
          <w:bCs/>
          <w:sz w:val="28"/>
          <w:szCs w:val="28"/>
        </w:rPr>
        <w:tab/>
        <w:t>Контроль за выполнением настоящего постановления возложить на заместителя Главы местной администрации внутригородского</w:t>
      </w:r>
      <w:r>
        <w:rPr>
          <w:rFonts w:ascii="Times New Roman" w:hAnsi="Times New Roman" w:cs="Times New Roman"/>
          <w:bCs/>
          <w:sz w:val="28"/>
          <w:szCs w:val="28"/>
        </w:rPr>
        <w:t xml:space="preserve"> </w:t>
      </w:r>
      <w:r w:rsidRPr="00EE4B0C">
        <w:rPr>
          <w:rFonts w:ascii="Times New Roman" w:hAnsi="Times New Roman" w:cs="Times New Roman"/>
          <w:bCs/>
          <w:sz w:val="28"/>
          <w:szCs w:val="28"/>
        </w:rPr>
        <w:t xml:space="preserve">муниципального </w:t>
      </w:r>
    </w:p>
    <w:p w:rsidR="004F1DB5" w:rsidRDefault="004F1DB5" w:rsidP="00EE4B0C">
      <w:pPr>
        <w:spacing w:after="0" w:line="240" w:lineRule="auto"/>
        <w:ind w:firstLine="851"/>
        <w:jc w:val="both"/>
        <w:rPr>
          <w:rFonts w:ascii="Times New Roman" w:hAnsi="Times New Roman" w:cs="Times New Roman"/>
          <w:bCs/>
          <w:sz w:val="28"/>
          <w:szCs w:val="28"/>
        </w:rPr>
      </w:pPr>
    </w:p>
    <w:p w:rsidR="004F1DB5" w:rsidRDefault="004F1DB5" w:rsidP="004F1DB5">
      <w:pPr>
        <w:spacing w:after="0" w:line="240" w:lineRule="auto"/>
        <w:jc w:val="center"/>
        <w:rPr>
          <w:rFonts w:ascii="Times New Roman" w:hAnsi="Times New Roman" w:cs="Times New Roman"/>
          <w:bCs/>
        </w:rPr>
      </w:pPr>
    </w:p>
    <w:p w:rsidR="004F1DB5" w:rsidRPr="004F1DB5" w:rsidRDefault="004F1DB5" w:rsidP="004F1DB5">
      <w:pPr>
        <w:spacing w:after="0" w:line="240" w:lineRule="auto"/>
        <w:jc w:val="center"/>
        <w:rPr>
          <w:rFonts w:ascii="Times New Roman" w:hAnsi="Times New Roman" w:cs="Times New Roman"/>
          <w:bCs/>
        </w:rPr>
      </w:pPr>
      <w:r>
        <w:rPr>
          <w:rFonts w:ascii="Times New Roman" w:hAnsi="Times New Roman" w:cs="Times New Roman"/>
          <w:bCs/>
        </w:rPr>
        <w:lastRenderedPageBreak/>
        <w:t>2</w:t>
      </w:r>
    </w:p>
    <w:p w:rsidR="004F1DB5" w:rsidRPr="004F1DB5" w:rsidRDefault="004F1DB5" w:rsidP="00EE4B0C">
      <w:pPr>
        <w:spacing w:after="0" w:line="240" w:lineRule="auto"/>
        <w:ind w:firstLine="851"/>
        <w:jc w:val="both"/>
        <w:rPr>
          <w:rFonts w:ascii="Times New Roman" w:hAnsi="Times New Roman" w:cs="Times New Roman"/>
          <w:bCs/>
          <w:sz w:val="6"/>
          <w:szCs w:val="6"/>
        </w:rPr>
      </w:pPr>
    </w:p>
    <w:p w:rsidR="00EE4B0C" w:rsidRDefault="004F1DB5" w:rsidP="004F1DB5">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о</w:t>
      </w:r>
      <w:r w:rsidR="00EE4B0C" w:rsidRPr="00EE4B0C">
        <w:rPr>
          <w:rFonts w:ascii="Times New Roman" w:hAnsi="Times New Roman" w:cs="Times New Roman"/>
          <w:bCs/>
          <w:sz w:val="28"/>
          <w:szCs w:val="28"/>
        </w:rPr>
        <w:t>бразования</w:t>
      </w:r>
      <w:r>
        <w:rPr>
          <w:rFonts w:ascii="Times New Roman" w:hAnsi="Times New Roman" w:cs="Times New Roman"/>
          <w:bCs/>
          <w:sz w:val="28"/>
          <w:szCs w:val="28"/>
        </w:rPr>
        <w:t xml:space="preserve"> </w:t>
      </w:r>
      <w:r w:rsidR="00EE4B0C" w:rsidRPr="00EE4B0C">
        <w:rPr>
          <w:rFonts w:ascii="Times New Roman" w:hAnsi="Times New Roman" w:cs="Times New Roman"/>
          <w:bCs/>
          <w:sz w:val="28"/>
          <w:szCs w:val="28"/>
        </w:rPr>
        <w:t xml:space="preserve">города </w:t>
      </w:r>
      <w:r>
        <w:rPr>
          <w:rFonts w:ascii="Times New Roman" w:hAnsi="Times New Roman" w:cs="Times New Roman"/>
          <w:bCs/>
          <w:sz w:val="28"/>
          <w:szCs w:val="28"/>
        </w:rPr>
        <w:t xml:space="preserve"> </w:t>
      </w:r>
      <w:r w:rsidR="00EE4B0C" w:rsidRPr="00EE4B0C">
        <w:rPr>
          <w:rFonts w:ascii="Times New Roman" w:hAnsi="Times New Roman" w:cs="Times New Roman"/>
          <w:bCs/>
          <w:sz w:val="28"/>
          <w:szCs w:val="28"/>
        </w:rPr>
        <w:t xml:space="preserve">Севастополя Гагаринский муниципальный округ </w:t>
      </w:r>
      <w:r w:rsidR="00EE4B0C">
        <w:rPr>
          <w:rFonts w:ascii="Times New Roman" w:hAnsi="Times New Roman" w:cs="Times New Roman"/>
          <w:bCs/>
          <w:sz w:val="28"/>
          <w:szCs w:val="28"/>
        </w:rPr>
        <w:br/>
      </w:r>
      <w:r w:rsidR="00EE4B0C" w:rsidRPr="00EE4B0C">
        <w:rPr>
          <w:rFonts w:ascii="Times New Roman" w:hAnsi="Times New Roman" w:cs="Times New Roman"/>
          <w:bCs/>
          <w:sz w:val="28"/>
          <w:szCs w:val="28"/>
        </w:rPr>
        <w:t>(О.В. Гомонец).</w:t>
      </w:r>
    </w:p>
    <w:p w:rsidR="00B903E1" w:rsidRDefault="00B903E1" w:rsidP="00B903E1">
      <w:pPr>
        <w:spacing w:after="0" w:line="240" w:lineRule="auto"/>
        <w:ind w:firstLine="851"/>
        <w:jc w:val="both"/>
        <w:rPr>
          <w:rFonts w:ascii="Times New Roman" w:hAnsi="Times New Roman" w:cs="Times New Roman"/>
          <w:bCs/>
          <w:sz w:val="27"/>
          <w:szCs w:val="27"/>
        </w:rPr>
      </w:pPr>
    </w:p>
    <w:p w:rsidR="00B903E1" w:rsidRDefault="00B903E1" w:rsidP="00B903E1">
      <w:pPr>
        <w:spacing w:after="0" w:line="240" w:lineRule="auto"/>
        <w:ind w:firstLine="851"/>
        <w:jc w:val="both"/>
        <w:rPr>
          <w:rFonts w:ascii="Times New Roman" w:hAnsi="Times New Roman" w:cs="Times New Roman"/>
          <w:bCs/>
          <w:sz w:val="27"/>
          <w:szCs w:val="27"/>
        </w:rPr>
      </w:pPr>
    </w:p>
    <w:p w:rsidR="00B903E1" w:rsidRPr="00A3273A" w:rsidRDefault="00B903E1" w:rsidP="00B903E1">
      <w:pPr>
        <w:spacing w:after="0" w:line="240" w:lineRule="auto"/>
        <w:jc w:val="both"/>
        <w:rPr>
          <w:rFonts w:ascii="Times New Roman" w:hAnsi="Times New Roman" w:cs="Times New Roman"/>
          <w:bCs/>
          <w:sz w:val="28"/>
          <w:szCs w:val="28"/>
        </w:rPr>
      </w:pPr>
      <w:r w:rsidRPr="00A3273A">
        <w:rPr>
          <w:rFonts w:ascii="Times New Roman" w:hAnsi="Times New Roman" w:cs="Times New Roman"/>
          <w:bCs/>
          <w:sz w:val="28"/>
          <w:szCs w:val="28"/>
        </w:rPr>
        <w:t xml:space="preserve">Глава внутригородского муниципального </w:t>
      </w:r>
    </w:p>
    <w:p w:rsidR="00B903E1" w:rsidRPr="00A3273A" w:rsidRDefault="00B903E1" w:rsidP="00B903E1">
      <w:pPr>
        <w:spacing w:after="0" w:line="240" w:lineRule="auto"/>
        <w:jc w:val="both"/>
        <w:rPr>
          <w:rFonts w:ascii="Times New Roman" w:hAnsi="Times New Roman" w:cs="Times New Roman"/>
          <w:bCs/>
          <w:sz w:val="28"/>
          <w:szCs w:val="28"/>
        </w:rPr>
      </w:pPr>
      <w:r w:rsidRPr="00A3273A">
        <w:rPr>
          <w:rFonts w:ascii="Times New Roman" w:hAnsi="Times New Roman" w:cs="Times New Roman"/>
          <w:bCs/>
          <w:sz w:val="28"/>
          <w:szCs w:val="28"/>
        </w:rPr>
        <w:t xml:space="preserve">образования, исполняющий полномочия </w:t>
      </w:r>
    </w:p>
    <w:p w:rsidR="00B903E1" w:rsidRPr="00A3273A" w:rsidRDefault="00B903E1" w:rsidP="00B903E1">
      <w:pPr>
        <w:spacing w:after="0" w:line="240" w:lineRule="auto"/>
        <w:jc w:val="both"/>
        <w:rPr>
          <w:rFonts w:ascii="Times New Roman" w:hAnsi="Times New Roman" w:cs="Times New Roman"/>
          <w:bCs/>
          <w:sz w:val="28"/>
          <w:szCs w:val="28"/>
        </w:rPr>
      </w:pPr>
      <w:r w:rsidRPr="00A3273A">
        <w:rPr>
          <w:rFonts w:ascii="Times New Roman" w:hAnsi="Times New Roman" w:cs="Times New Roman"/>
          <w:bCs/>
          <w:sz w:val="28"/>
          <w:szCs w:val="28"/>
        </w:rPr>
        <w:t xml:space="preserve">председателя Совета, Глава </w:t>
      </w:r>
    </w:p>
    <w:p w:rsidR="00EE4B0C" w:rsidRDefault="00B903E1" w:rsidP="00B903E1">
      <w:pPr>
        <w:spacing w:after="0" w:line="240" w:lineRule="auto"/>
        <w:jc w:val="both"/>
        <w:rPr>
          <w:rFonts w:ascii="Times New Roman" w:hAnsi="Times New Roman" w:cs="Times New Roman"/>
          <w:bCs/>
          <w:sz w:val="28"/>
          <w:szCs w:val="28"/>
        </w:rPr>
      </w:pPr>
      <w:r w:rsidRPr="00A3273A">
        <w:rPr>
          <w:rFonts w:ascii="Times New Roman" w:hAnsi="Times New Roman" w:cs="Times New Roman"/>
          <w:bCs/>
          <w:sz w:val="28"/>
          <w:szCs w:val="28"/>
        </w:rPr>
        <w:t>местной администрации                                                                    А.Ю. Ярусов</w:t>
      </w:r>
    </w:p>
    <w:p w:rsidR="00EE4B0C" w:rsidRDefault="00EE4B0C">
      <w:pPr>
        <w:suppressAutoHyphens w:val="0"/>
        <w:spacing w:after="0" w:line="240" w:lineRule="auto"/>
        <w:rPr>
          <w:rFonts w:ascii="Times New Roman" w:hAnsi="Times New Roman" w:cs="Times New Roman"/>
          <w:bCs/>
          <w:sz w:val="28"/>
          <w:szCs w:val="28"/>
        </w:rPr>
        <w:sectPr w:rsidR="00EE4B0C" w:rsidSect="00EE4B0C">
          <w:pgSz w:w="11906" w:h="16838"/>
          <w:pgMar w:top="1418" w:right="707" w:bottom="993" w:left="1701" w:header="720" w:footer="720" w:gutter="0"/>
          <w:pgNumType w:start="1"/>
          <w:cols w:space="720"/>
          <w:titlePg/>
          <w:docGrid w:linePitch="299" w:charSpace="36864"/>
        </w:sectPr>
      </w:pPr>
    </w:p>
    <w:p w:rsidR="00EE4B0C" w:rsidRPr="00FF631A" w:rsidRDefault="00EE4B0C" w:rsidP="00EE4B0C">
      <w:pPr>
        <w:pStyle w:val="afb"/>
        <w:ind w:left="10065"/>
        <w:rPr>
          <w:rFonts w:ascii="Times New Roman" w:hAnsi="Times New Roman"/>
        </w:rPr>
      </w:pPr>
      <w:r w:rsidRPr="00FF631A">
        <w:rPr>
          <w:rFonts w:ascii="Times New Roman" w:hAnsi="Times New Roman"/>
          <w:lang w:eastAsia="ru-RU" w:bidi="ru-RU"/>
        </w:rPr>
        <w:lastRenderedPageBreak/>
        <w:t>Приложение</w:t>
      </w:r>
    </w:p>
    <w:p w:rsidR="00EE4B0C" w:rsidRPr="00FF631A" w:rsidRDefault="00EE4B0C" w:rsidP="00EE4B0C">
      <w:pPr>
        <w:pStyle w:val="afb"/>
        <w:ind w:left="10065"/>
        <w:rPr>
          <w:rFonts w:ascii="Times New Roman" w:hAnsi="Times New Roman"/>
        </w:rPr>
      </w:pPr>
      <w:r w:rsidRPr="00FF631A">
        <w:rPr>
          <w:rFonts w:ascii="Times New Roman" w:hAnsi="Times New Roman"/>
          <w:lang w:eastAsia="ru-RU" w:bidi="ru-RU"/>
        </w:rPr>
        <w:t>к постановлению местной администрации внутригородского муниципального образования города Севастополя Гагаринский муниципальный округ</w:t>
      </w:r>
    </w:p>
    <w:p w:rsidR="00EE4B0C" w:rsidRDefault="00EE4B0C" w:rsidP="00EE4B0C">
      <w:pPr>
        <w:pStyle w:val="afb"/>
        <w:ind w:left="10065"/>
        <w:rPr>
          <w:rFonts w:ascii="Times New Roman" w:hAnsi="Times New Roman"/>
          <w:lang w:eastAsia="ru-RU" w:bidi="ru-RU"/>
        </w:rPr>
      </w:pPr>
      <w:r w:rsidRPr="00FF631A">
        <w:rPr>
          <w:rFonts w:ascii="Times New Roman" w:hAnsi="Times New Roman"/>
          <w:lang w:eastAsia="ru-RU" w:bidi="ru-RU"/>
        </w:rPr>
        <w:t xml:space="preserve">от « </w:t>
      </w:r>
      <w:r w:rsidR="008773F2">
        <w:rPr>
          <w:rFonts w:ascii="Times New Roman" w:hAnsi="Times New Roman"/>
          <w:lang w:eastAsia="ru-RU" w:bidi="ru-RU"/>
        </w:rPr>
        <w:t>19</w:t>
      </w:r>
      <w:r w:rsidRPr="00FF631A">
        <w:rPr>
          <w:rFonts w:ascii="Times New Roman" w:hAnsi="Times New Roman"/>
          <w:lang w:eastAsia="ru-RU" w:bidi="ru-RU"/>
        </w:rPr>
        <w:t xml:space="preserve"> » </w:t>
      </w:r>
      <w:r w:rsidR="008773F2">
        <w:rPr>
          <w:rFonts w:ascii="Times New Roman" w:hAnsi="Times New Roman"/>
          <w:lang w:eastAsia="ru-RU" w:bidi="ru-RU"/>
        </w:rPr>
        <w:t>января</w:t>
      </w:r>
      <w:r w:rsidRPr="00FF631A">
        <w:rPr>
          <w:rFonts w:ascii="Times New Roman" w:hAnsi="Times New Roman"/>
          <w:lang w:eastAsia="ru-RU" w:bidi="ru-RU"/>
        </w:rPr>
        <w:t xml:space="preserve"> 202</w:t>
      </w:r>
      <w:r>
        <w:rPr>
          <w:rFonts w:ascii="Times New Roman" w:hAnsi="Times New Roman"/>
          <w:lang w:eastAsia="ru-RU" w:bidi="ru-RU"/>
        </w:rPr>
        <w:t>4</w:t>
      </w:r>
      <w:r w:rsidRPr="00FF631A">
        <w:rPr>
          <w:rFonts w:ascii="Times New Roman" w:hAnsi="Times New Roman"/>
          <w:lang w:eastAsia="ru-RU" w:bidi="ru-RU"/>
        </w:rPr>
        <w:t xml:space="preserve"> г. №</w:t>
      </w:r>
      <w:r w:rsidR="008773F2">
        <w:rPr>
          <w:rFonts w:ascii="Times New Roman" w:hAnsi="Times New Roman"/>
          <w:lang w:eastAsia="ru-RU" w:bidi="ru-RU"/>
        </w:rPr>
        <w:t xml:space="preserve"> 03</w:t>
      </w:r>
      <w:r w:rsidRPr="00FF631A">
        <w:rPr>
          <w:rFonts w:ascii="Times New Roman" w:hAnsi="Times New Roman"/>
          <w:lang w:eastAsia="ru-RU" w:bidi="ru-RU"/>
        </w:rPr>
        <w:t xml:space="preserve"> -  ПМА</w:t>
      </w:r>
    </w:p>
    <w:p w:rsidR="00EE4B0C" w:rsidRDefault="00EE4B0C" w:rsidP="00EE4B0C">
      <w:pPr>
        <w:pStyle w:val="afb"/>
        <w:ind w:left="10065"/>
        <w:rPr>
          <w:rFonts w:ascii="Times New Roman" w:hAnsi="Times New Roman"/>
        </w:rPr>
      </w:pPr>
    </w:p>
    <w:p w:rsidR="004F1DB5" w:rsidRDefault="004F1DB5" w:rsidP="00EE4B0C">
      <w:pPr>
        <w:jc w:val="center"/>
        <w:rPr>
          <w:rFonts w:ascii="Times New Roman" w:hAnsi="Times New Roman" w:cs="Times New Roman"/>
          <w:sz w:val="28"/>
          <w:szCs w:val="28"/>
        </w:rPr>
      </w:pPr>
    </w:p>
    <w:p w:rsidR="004F1DB5" w:rsidRDefault="004F1DB5" w:rsidP="00EE4B0C">
      <w:pPr>
        <w:jc w:val="center"/>
        <w:rPr>
          <w:rFonts w:ascii="Times New Roman" w:hAnsi="Times New Roman" w:cs="Times New Roman"/>
          <w:sz w:val="28"/>
          <w:szCs w:val="28"/>
        </w:rPr>
      </w:pPr>
    </w:p>
    <w:p w:rsidR="00EE4B0C" w:rsidRPr="00E84343" w:rsidRDefault="00EE4B0C" w:rsidP="00EE4B0C">
      <w:pPr>
        <w:jc w:val="center"/>
        <w:rPr>
          <w:rFonts w:ascii="Times New Roman" w:hAnsi="Times New Roman" w:cs="Times New Roman"/>
          <w:sz w:val="28"/>
          <w:szCs w:val="28"/>
        </w:rPr>
      </w:pPr>
      <w:r w:rsidRPr="00E84343">
        <w:rPr>
          <w:rFonts w:ascii="Times New Roman" w:hAnsi="Times New Roman" w:cs="Times New Roman"/>
          <w:sz w:val="28"/>
          <w:szCs w:val="28"/>
        </w:rPr>
        <w:t>План мероприятий по повышению эффективности использования бюджетных средств и увеличению поступлений налоговых и неналоговых доходов бюджета внутригородского муниципального образования города Севастополя Гагаринский муниципальный округ на 2024 год</w:t>
      </w:r>
    </w:p>
    <w:tbl>
      <w:tblPr>
        <w:tblW w:w="0" w:type="auto"/>
        <w:tblLayout w:type="fixed"/>
        <w:tblCellMar>
          <w:left w:w="10" w:type="dxa"/>
          <w:right w:w="10" w:type="dxa"/>
        </w:tblCellMar>
        <w:tblLook w:val="04A0" w:firstRow="1" w:lastRow="0" w:firstColumn="1" w:lastColumn="0" w:noHBand="0" w:noVBand="1"/>
      </w:tblPr>
      <w:tblGrid>
        <w:gridCol w:w="557"/>
        <w:gridCol w:w="9"/>
        <w:gridCol w:w="9352"/>
        <w:gridCol w:w="2087"/>
        <w:gridCol w:w="2835"/>
        <w:gridCol w:w="7"/>
      </w:tblGrid>
      <w:tr w:rsidR="00EE4B0C" w:rsidRPr="00206E35" w:rsidTr="00977A99">
        <w:trPr>
          <w:gridAfter w:val="1"/>
          <w:wAfter w:w="7" w:type="dxa"/>
          <w:trHeight w:hRule="exact" w:val="677"/>
        </w:trPr>
        <w:tc>
          <w:tcPr>
            <w:tcW w:w="557" w:type="dxa"/>
            <w:tcBorders>
              <w:top w:val="single" w:sz="4" w:space="0" w:color="auto"/>
              <w:left w:val="single" w:sz="4" w:space="0" w:color="auto"/>
            </w:tcBorders>
            <w:shd w:val="clear" w:color="auto" w:fill="FFFFFF"/>
            <w:vAlign w:val="center"/>
          </w:tcPr>
          <w:p w:rsidR="00EE4B0C" w:rsidRPr="00206E35" w:rsidRDefault="00EE4B0C" w:rsidP="00977A99">
            <w:pPr>
              <w:spacing w:after="60" w:line="240" w:lineRule="exact"/>
              <w:ind w:left="160"/>
              <w:rPr>
                <w:rFonts w:ascii="Times New Roman" w:hAnsi="Times New Roman" w:cs="Times New Roman"/>
              </w:rPr>
            </w:pPr>
            <w:r w:rsidRPr="00206E35">
              <w:rPr>
                <w:rStyle w:val="22"/>
                <w:rFonts w:ascii="Times New Roman" w:hAnsi="Times New Roman" w:cs="Times New Roman"/>
                <w:sz w:val="22"/>
                <w:szCs w:val="22"/>
              </w:rPr>
              <w:t>№</w:t>
            </w:r>
          </w:p>
          <w:p w:rsidR="00EE4B0C" w:rsidRPr="00206E35" w:rsidRDefault="00EE4B0C" w:rsidP="00977A99">
            <w:pPr>
              <w:spacing w:before="60" w:line="240" w:lineRule="exact"/>
              <w:ind w:left="160"/>
              <w:rPr>
                <w:rFonts w:ascii="Times New Roman" w:hAnsi="Times New Roman" w:cs="Times New Roman"/>
              </w:rPr>
            </w:pPr>
            <w:r w:rsidRPr="00206E35">
              <w:rPr>
                <w:rStyle w:val="23"/>
                <w:rFonts w:ascii="Times New Roman" w:hAnsi="Times New Roman" w:cs="Times New Roman"/>
                <w:sz w:val="22"/>
                <w:szCs w:val="22"/>
              </w:rPr>
              <w:t>п/п</w:t>
            </w:r>
          </w:p>
        </w:tc>
        <w:tc>
          <w:tcPr>
            <w:tcW w:w="9361" w:type="dxa"/>
            <w:gridSpan w:val="2"/>
            <w:tcBorders>
              <w:top w:val="single" w:sz="4" w:space="0" w:color="auto"/>
              <w:left w:val="single" w:sz="4" w:space="0" w:color="auto"/>
            </w:tcBorders>
            <w:shd w:val="clear" w:color="auto" w:fill="FFFFFF"/>
            <w:vAlign w:val="center"/>
          </w:tcPr>
          <w:p w:rsidR="00EE4B0C" w:rsidRPr="00206E35" w:rsidRDefault="00EE4B0C" w:rsidP="00977A99">
            <w:pPr>
              <w:spacing w:line="240" w:lineRule="exact"/>
              <w:jc w:val="center"/>
              <w:rPr>
                <w:rFonts w:ascii="Times New Roman" w:hAnsi="Times New Roman" w:cs="Times New Roman"/>
              </w:rPr>
            </w:pPr>
            <w:r w:rsidRPr="00206E35">
              <w:rPr>
                <w:rStyle w:val="23"/>
                <w:rFonts w:ascii="Times New Roman" w:hAnsi="Times New Roman" w:cs="Times New Roman"/>
                <w:sz w:val="22"/>
                <w:szCs w:val="22"/>
              </w:rPr>
              <w:t>Мероприятия</w:t>
            </w:r>
          </w:p>
        </w:tc>
        <w:tc>
          <w:tcPr>
            <w:tcW w:w="2087" w:type="dxa"/>
            <w:tcBorders>
              <w:top w:val="single" w:sz="4" w:space="0" w:color="auto"/>
              <w:left w:val="single" w:sz="4" w:space="0" w:color="auto"/>
            </w:tcBorders>
            <w:shd w:val="clear" w:color="auto" w:fill="FFFFFF"/>
            <w:vAlign w:val="center"/>
          </w:tcPr>
          <w:p w:rsidR="00EE4B0C" w:rsidRPr="00206E35" w:rsidRDefault="00EE4B0C" w:rsidP="00977A99">
            <w:pPr>
              <w:spacing w:after="120" w:line="240" w:lineRule="exact"/>
              <w:jc w:val="center"/>
              <w:rPr>
                <w:rFonts w:ascii="Times New Roman" w:hAnsi="Times New Roman" w:cs="Times New Roman"/>
              </w:rPr>
            </w:pPr>
            <w:r w:rsidRPr="00206E35">
              <w:rPr>
                <w:rStyle w:val="23"/>
                <w:rFonts w:ascii="Times New Roman" w:hAnsi="Times New Roman" w:cs="Times New Roman"/>
                <w:sz w:val="22"/>
                <w:szCs w:val="22"/>
              </w:rPr>
              <w:t>Ответственный</w:t>
            </w:r>
          </w:p>
          <w:p w:rsidR="00EE4B0C" w:rsidRPr="00206E35" w:rsidRDefault="00EE4B0C" w:rsidP="00977A99">
            <w:pPr>
              <w:spacing w:before="120" w:line="240" w:lineRule="exact"/>
              <w:jc w:val="center"/>
              <w:rPr>
                <w:rFonts w:ascii="Times New Roman" w:hAnsi="Times New Roman" w:cs="Times New Roman"/>
              </w:rPr>
            </w:pPr>
            <w:r w:rsidRPr="00206E35">
              <w:rPr>
                <w:rStyle w:val="23"/>
                <w:rFonts w:ascii="Times New Roman" w:hAnsi="Times New Roman" w:cs="Times New Roman"/>
                <w:sz w:val="22"/>
                <w:szCs w:val="22"/>
              </w:rPr>
              <w:t>исполнитель</w:t>
            </w:r>
          </w:p>
        </w:tc>
        <w:tc>
          <w:tcPr>
            <w:tcW w:w="2835" w:type="dxa"/>
            <w:tcBorders>
              <w:top w:val="single" w:sz="4" w:space="0" w:color="auto"/>
              <w:left w:val="single" w:sz="4" w:space="0" w:color="auto"/>
              <w:right w:val="single" w:sz="4" w:space="0" w:color="auto"/>
            </w:tcBorders>
            <w:shd w:val="clear" w:color="auto" w:fill="FFFFFF"/>
            <w:vAlign w:val="center"/>
          </w:tcPr>
          <w:p w:rsidR="00EE4B0C" w:rsidRPr="00206E35" w:rsidRDefault="00EE4B0C" w:rsidP="00977A99">
            <w:pPr>
              <w:spacing w:line="240" w:lineRule="exact"/>
              <w:jc w:val="center"/>
              <w:rPr>
                <w:rFonts w:ascii="Times New Roman" w:hAnsi="Times New Roman" w:cs="Times New Roman"/>
              </w:rPr>
            </w:pPr>
            <w:r w:rsidRPr="00206E35">
              <w:rPr>
                <w:rStyle w:val="23"/>
                <w:rFonts w:ascii="Times New Roman" w:hAnsi="Times New Roman" w:cs="Times New Roman"/>
                <w:sz w:val="22"/>
                <w:szCs w:val="22"/>
              </w:rPr>
              <w:t>Срок исполнения</w:t>
            </w:r>
          </w:p>
        </w:tc>
      </w:tr>
      <w:tr w:rsidR="00EE4B0C" w:rsidRPr="00206E35" w:rsidTr="00977A99">
        <w:trPr>
          <w:trHeight w:hRule="exact" w:val="392"/>
        </w:trPr>
        <w:tc>
          <w:tcPr>
            <w:tcW w:w="14847" w:type="dxa"/>
            <w:gridSpan w:val="6"/>
            <w:tcBorders>
              <w:top w:val="single" w:sz="4" w:space="0" w:color="auto"/>
              <w:left w:val="single" w:sz="4" w:space="0" w:color="auto"/>
              <w:right w:val="single" w:sz="4" w:space="0" w:color="auto"/>
            </w:tcBorders>
            <w:shd w:val="clear" w:color="auto" w:fill="FFFFFF"/>
          </w:tcPr>
          <w:p w:rsidR="00EE4B0C" w:rsidRPr="00206E35" w:rsidRDefault="00EE4B0C" w:rsidP="00977A99">
            <w:pPr>
              <w:spacing w:line="240" w:lineRule="exact"/>
              <w:jc w:val="center"/>
              <w:rPr>
                <w:rFonts w:ascii="Times New Roman" w:hAnsi="Times New Roman" w:cs="Times New Roman"/>
              </w:rPr>
            </w:pPr>
            <w:r w:rsidRPr="00206E35">
              <w:rPr>
                <w:rStyle w:val="23"/>
                <w:rFonts w:ascii="Times New Roman" w:hAnsi="Times New Roman" w:cs="Times New Roman"/>
                <w:sz w:val="22"/>
                <w:szCs w:val="22"/>
              </w:rPr>
              <w:t>Мероприятия, направленные на повышение эффективности использования бюджетных средств</w:t>
            </w:r>
          </w:p>
        </w:tc>
      </w:tr>
      <w:tr w:rsidR="00EE4B0C" w:rsidRPr="00206E35" w:rsidTr="00977A99">
        <w:trPr>
          <w:trHeight w:hRule="exact" w:val="353"/>
        </w:trPr>
        <w:tc>
          <w:tcPr>
            <w:tcW w:w="557" w:type="dxa"/>
            <w:tcBorders>
              <w:top w:val="single" w:sz="4" w:space="0" w:color="auto"/>
              <w:left w:val="single" w:sz="4" w:space="0" w:color="auto"/>
            </w:tcBorders>
            <w:shd w:val="clear" w:color="auto" w:fill="FFFFFF"/>
          </w:tcPr>
          <w:p w:rsidR="00EE4B0C" w:rsidRPr="00206E35" w:rsidRDefault="00EE4B0C" w:rsidP="00977A99">
            <w:pPr>
              <w:spacing w:line="240" w:lineRule="exact"/>
              <w:ind w:left="180"/>
              <w:rPr>
                <w:rFonts w:ascii="Times New Roman" w:hAnsi="Times New Roman" w:cs="Times New Roman"/>
              </w:rPr>
            </w:pPr>
            <w:r w:rsidRPr="00206E35">
              <w:rPr>
                <w:rStyle w:val="22"/>
                <w:rFonts w:ascii="Times New Roman" w:hAnsi="Times New Roman" w:cs="Times New Roman"/>
                <w:sz w:val="22"/>
                <w:szCs w:val="22"/>
                <w:u w:val="none"/>
              </w:rPr>
              <w:t>1.</w:t>
            </w:r>
          </w:p>
        </w:tc>
        <w:tc>
          <w:tcPr>
            <w:tcW w:w="14290" w:type="dxa"/>
            <w:gridSpan w:val="5"/>
            <w:tcBorders>
              <w:top w:val="single" w:sz="4" w:space="0" w:color="auto"/>
              <w:left w:val="single" w:sz="4" w:space="0" w:color="auto"/>
              <w:right w:val="single" w:sz="4" w:space="0" w:color="auto"/>
            </w:tcBorders>
            <w:shd w:val="clear" w:color="auto" w:fill="FFFFFF"/>
          </w:tcPr>
          <w:p w:rsidR="00EE4B0C" w:rsidRPr="00206E35" w:rsidRDefault="00EE4B0C" w:rsidP="00977A99">
            <w:pPr>
              <w:rPr>
                <w:rFonts w:ascii="Times New Roman" w:hAnsi="Times New Roman" w:cs="Times New Roman"/>
              </w:rPr>
            </w:pPr>
            <w:r w:rsidRPr="00206E35">
              <w:rPr>
                <w:rStyle w:val="23"/>
                <w:rFonts w:ascii="Times New Roman" w:hAnsi="Times New Roman" w:cs="Times New Roman"/>
                <w:sz w:val="22"/>
                <w:szCs w:val="22"/>
              </w:rPr>
              <w:t>Соблюдение требований бюджетного законодательства Российской Федерации, города Севастополя</w:t>
            </w:r>
          </w:p>
        </w:tc>
      </w:tr>
      <w:tr w:rsidR="00EE4B0C" w:rsidRPr="00206E35" w:rsidTr="00977A99">
        <w:trPr>
          <w:gridAfter w:val="1"/>
          <w:wAfter w:w="7" w:type="dxa"/>
          <w:trHeight w:hRule="exact" w:val="1495"/>
        </w:trPr>
        <w:tc>
          <w:tcPr>
            <w:tcW w:w="557" w:type="dxa"/>
            <w:tcBorders>
              <w:top w:val="single" w:sz="4" w:space="0" w:color="auto"/>
              <w:left w:val="single" w:sz="4" w:space="0" w:color="auto"/>
            </w:tcBorders>
            <w:shd w:val="clear" w:color="auto" w:fill="FFFFFF"/>
          </w:tcPr>
          <w:p w:rsidR="00EE4B0C" w:rsidRPr="00206E35" w:rsidRDefault="00EE4B0C" w:rsidP="00977A99">
            <w:pPr>
              <w:spacing w:line="240" w:lineRule="exact"/>
              <w:ind w:left="180"/>
              <w:rPr>
                <w:rFonts w:ascii="Times New Roman" w:hAnsi="Times New Roman" w:cs="Times New Roman"/>
              </w:rPr>
            </w:pPr>
            <w:r w:rsidRPr="00206E35">
              <w:rPr>
                <w:rStyle w:val="22"/>
                <w:rFonts w:ascii="Times New Roman" w:hAnsi="Times New Roman" w:cs="Times New Roman"/>
                <w:sz w:val="22"/>
                <w:szCs w:val="22"/>
                <w:u w:val="none"/>
              </w:rPr>
              <w:t>1.1</w:t>
            </w:r>
          </w:p>
        </w:tc>
        <w:tc>
          <w:tcPr>
            <w:tcW w:w="9361" w:type="dxa"/>
            <w:gridSpan w:val="2"/>
            <w:tcBorders>
              <w:top w:val="single" w:sz="4" w:space="0" w:color="auto"/>
              <w:left w:val="single" w:sz="4" w:space="0" w:color="auto"/>
            </w:tcBorders>
            <w:shd w:val="clear" w:color="auto" w:fill="FFFFFF"/>
          </w:tcPr>
          <w:p w:rsidR="00EE4B0C" w:rsidRPr="00206E35" w:rsidRDefault="00EE4B0C" w:rsidP="00977A99">
            <w:pPr>
              <w:rPr>
                <w:rFonts w:ascii="Times New Roman" w:hAnsi="Times New Roman" w:cs="Times New Roman"/>
              </w:rPr>
            </w:pPr>
            <w:r w:rsidRPr="00206E35">
              <w:rPr>
                <w:rStyle w:val="22"/>
                <w:rFonts w:ascii="Times New Roman" w:hAnsi="Times New Roman" w:cs="Times New Roman"/>
                <w:sz w:val="22"/>
                <w:szCs w:val="22"/>
                <w:u w:val="none"/>
              </w:rPr>
              <w:t>Дефицит бюджета внутригородского муниципального образования города Севастополя Гагаринский муниципальный округ (далее -местный бюджет), утвержденный решением о местном бюджете на очередной финансовый год, не должен превышать 5%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tc>
        <w:tc>
          <w:tcPr>
            <w:tcW w:w="2087" w:type="dxa"/>
            <w:tcBorders>
              <w:top w:val="single" w:sz="4" w:space="0" w:color="auto"/>
              <w:left w:val="single" w:sz="4" w:space="0" w:color="auto"/>
            </w:tcBorders>
            <w:shd w:val="clear" w:color="auto" w:fill="FFFFFF"/>
          </w:tcPr>
          <w:p w:rsidR="00EE4B0C" w:rsidRPr="00206E35" w:rsidRDefault="00EE4B0C" w:rsidP="00977A99">
            <w:pPr>
              <w:spacing w:line="293" w:lineRule="exact"/>
              <w:jc w:val="center"/>
              <w:rPr>
                <w:rFonts w:ascii="Times New Roman" w:hAnsi="Times New Roman" w:cs="Times New Roman"/>
              </w:rPr>
            </w:pPr>
            <w:r w:rsidRPr="00206E35">
              <w:rPr>
                <w:rStyle w:val="22"/>
                <w:rFonts w:ascii="Times New Roman" w:hAnsi="Times New Roman" w:cs="Times New Roman"/>
                <w:sz w:val="22"/>
                <w:szCs w:val="22"/>
                <w:u w:val="none"/>
              </w:rPr>
              <w:t>Финансовый отдел местной администрации</w:t>
            </w:r>
          </w:p>
        </w:tc>
        <w:tc>
          <w:tcPr>
            <w:tcW w:w="2835" w:type="dxa"/>
            <w:tcBorders>
              <w:top w:val="single" w:sz="4" w:space="0" w:color="auto"/>
              <w:left w:val="single" w:sz="4" w:space="0" w:color="auto"/>
              <w:right w:val="single" w:sz="4" w:space="0" w:color="auto"/>
            </w:tcBorders>
            <w:shd w:val="clear" w:color="auto" w:fill="FFFFFF"/>
          </w:tcPr>
          <w:p w:rsidR="00EE4B0C" w:rsidRPr="00206E35" w:rsidRDefault="00EE4B0C" w:rsidP="00977A99">
            <w:pPr>
              <w:spacing w:line="293" w:lineRule="exact"/>
              <w:jc w:val="center"/>
              <w:rPr>
                <w:rFonts w:ascii="Times New Roman" w:hAnsi="Times New Roman" w:cs="Times New Roman"/>
              </w:rPr>
            </w:pPr>
            <w:r w:rsidRPr="00206E35">
              <w:rPr>
                <w:rStyle w:val="22"/>
                <w:rFonts w:ascii="Times New Roman" w:hAnsi="Times New Roman" w:cs="Times New Roman"/>
                <w:sz w:val="22"/>
                <w:szCs w:val="22"/>
                <w:u w:val="none"/>
              </w:rPr>
              <w:t>При формировании местного бюджета на 2025 год и на плановый период 2026 и 2027 годов и внесении изменений в него</w:t>
            </w:r>
          </w:p>
        </w:tc>
      </w:tr>
      <w:tr w:rsidR="00EE4B0C" w:rsidRPr="00206E35" w:rsidTr="00977A99">
        <w:trPr>
          <w:gridAfter w:val="1"/>
          <w:wAfter w:w="7" w:type="dxa"/>
          <w:trHeight w:hRule="exact" w:val="1290"/>
        </w:trPr>
        <w:tc>
          <w:tcPr>
            <w:tcW w:w="557" w:type="dxa"/>
            <w:tcBorders>
              <w:top w:val="single" w:sz="4" w:space="0" w:color="auto"/>
              <w:left w:val="single" w:sz="4" w:space="0" w:color="auto"/>
              <w:bottom w:val="single" w:sz="4" w:space="0" w:color="auto"/>
            </w:tcBorders>
            <w:shd w:val="clear" w:color="auto" w:fill="FFFFFF"/>
          </w:tcPr>
          <w:p w:rsidR="00EE4B0C" w:rsidRPr="00206E35" w:rsidRDefault="00EE4B0C" w:rsidP="00977A99">
            <w:pPr>
              <w:spacing w:line="240" w:lineRule="exact"/>
              <w:ind w:left="180"/>
              <w:rPr>
                <w:rFonts w:ascii="Times New Roman" w:hAnsi="Times New Roman" w:cs="Times New Roman"/>
              </w:rPr>
            </w:pPr>
            <w:r w:rsidRPr="00206E35">
              <w:rPr>
                <w:rStyle w:val="22"/>
                <w:rFonts w:ascii="Times New Roman" w:hAnsi="Times New Roman" w:cs="Times New Roman"/>
                <w:sz w:val="22"/>
                <w:szCs w:val="22"/>
                <w:u w:val="none"/>
              </w:rPr>
              <w:t>1.2</w:t>
            </w:r>
          </w:p>
        </w:tc>
        <w:tc>
          <w:tcPr>
            <w:tcW w:w="9361" w:type="dxa"/>
            <w:gridSpan w:val="2"/>
            <w:tcBorders>
              <w:top w:val="single" w:sz="4" w:space="0" w:color="auto"/>
              <w:left w:val="single" w:sz="4" w:space="0" w:color="auto"/>
              <w:bottom w:val="single" w:sz="4" w:space="0" w:color="auto"/>
            </w:tcBorders>
            <w:shd w:val="clear" w:color="auto" w:fill="FFFFFF"/>
          </w:tcPr>
          <w:p w:rsidR="00EE4B0C" w:rsidRPr="00206E35" w:rsidRDefault="00EE4B0C" w:rsidP="00F34973">
            <w:pPr>
              <w:spacing w:line="293" w:lineRule="exact"/>
              <w:rPr>
                <w:rFonts w:ascii="Times New Roman" w:hAnsi="Times New Roman" w:cs="Times New Roman"/>
              </w:rPr>
            </w:pPr>
            <w:r w:rsidRPr="00206E35">
              <w:rPr>
                <w:rStyle w:val="22"/>
                <w:rFonts w:ascii="Times New Roman" w:hAnsi="Times New Roman" w:cs="Times New Roman"/>
                <w:sz w:val="22"/>
                <w:szCs w:val="22"/>
                <w:u w:val="none"/>
              </w:rPr>
              <w:t>Объем (заимствованных) привлеченных средств в местном бюджете, не должен превышать общую сумму средств на финансирование дефицита местного бюджета, и объемов погашения долговых обязательств внутригородского муниципального образования города Севаст</w:t>
            </w:r>
            <w:bookmarkStart w:id="1" w:name="_GoBack"/>
            <w:bookmarkEnd w:id="1"/>
            <w:r w:rsidRPr="00206E35">
              <w:rPr>
                <w:rStyle w:val="22"/>
                <w:rFonts w:ascii="Times New Roman" w:hAnsi="Times New Roman" w:cs="Times New Roman"/>
                <w:sz w:val="22"/>
                <w:szCs w:val="22"/>
                <w:u w:val="none"/>
              </w:rPr>
              <w:t>ополя Гагаринский муниципальный округ, утвержденных на 202</w:t>
            </w:r>
            <w:r w:rsidR="00F34973" w:rsidRPr="00206E35">
              <w:rPr>
                <w:rStyle w:val="22"/>
                <w:rFonts w:ascii="Times New Roman" w:hAnsi="Times New Roman" w:cs="Times New Roman"/>
                <w:sz w:val="22"/>
                <w:szCs w:val="22"/>
                <w:u w:val="none"/>
              </w:rPr>
              <w:t>4</w:t>
            </w:r>
            <w:r w:rsidRPr="00206E35">
              <w:rPr>
                <w:rStyle w:val="22"/>
                <w:rFonts w:ascii="Times New Roman" w:hAnsi="Times New Roman" w:cs="Times New Roman"/>
                <w:sz w:val="22"/>
                <w:szCs w:val="22"/>
                <w:u w:val="none"/>
              </w:rPr>
              <w:t xml:space="preserve"> год решением о местном бюджете</w:t>
            </w:r>
          </w:p>
        </w:tc>
        <w:tc>
          <w:tcPr>
            <w:tcW w:w="2087" w:type="dxa"/>
            <w:tcBorders>
              <w:top w:val="single" w:sz="4" w:space="0" w:color="auto"/>
              <w:left w:val="single" w:sz="4" w:space="0" w:color="auto"/>
              <w:bottom w:val="single" w:sz="4" w:space="0" w:color="auto"/>
            </w:tcBorders>
            <w:shd w:val="clear" w:color="auto" w:fill="FFFFFF"/>
          </w:tcPr>
          <w:p w:rsidR="00EE4B0C" w:rsidRPr="00206E35" w:rsidRDefault="00EE4B0C" w:rsidP="00977A99">
            <w:pPr>
              <w:spacing w:line="293" w:lineRule="exact"/>
              <w:jc w:val="center"/>
              <w:rPr>
                <w:rFonts w:ascii="Times New Roman" w:hAnsi="Times New Roman" w:cs="Times New Roman"/>
              </w:rPr>
            </w:pPr>
            <w:r w:rsidRPr="00206E35">
              <w:rPr>
                <w:rStyle w:val="22"/>
                <w:rFonts w:ascii="Times New Roman" w:hAnsi="Times New Roman" w:cs="Times New Roman"/>
                <w:sz w:val="22"/>
                <w:szCs w:val="22"/>
                <w:u w:val="none"/>
              </w:rPr>
              <w:t>Финансовый отдел местной администрации</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EE4B0C" w:rsidRPr="00206E35" w:rsidRDefault="00EE4B0C" w:rsidP="00977A99">
            <w:pPr>
              <w:spacing w:line="240" w:lineRule="exact"/>
              <w:jc w:val="center"/>
              <w:rPr>
                <w:rFonts w:ascii="Times New Roman" w:hAnsi="Times New Roman" w:cs="Times New Roman"/>
              </w:rPr>
            </w:pPr>
            <w:r w:rsidRPr="00206E35">
              <w:rPr>
                <w:rStyle w:val="22"/>
                <w:rFonts w:ascii="Times New Roman" w:hAnsi="Times New Roman" w:cs="Times New Roman"/>
                <w:sz w:val="22"/>
                <w:szCs w:val="22"/>
                <w:u w:val="none"/>
              </w:rPr>
              <w:t>В течение 2024 года</w:t>
            </w:r>
          </w:p>
        </w:tc>
      </w:tr>
      <w:tr w:rsidR="00EE4B0C" w:rsidRPr="00206E35" w:rsidTr="00977A99">
        <w:trPr>
          <w:gridAfter w:val="1"/>
          <w:wAfter w:w="7" w:type="dxa"/>
          <w:trHeight w:hRule="exact" w:val="1691"/>
        </w:trPr>
        <w:tc>
          <w:tcPr>
            <w:tcW w:w="566" w:type="dxa"/>
            <w:gridSpan w:val="2"/>
            <w:tcBorders>
              <w:top w:val="single" w:sz="4" w:space="0" w:color="auto"/>
              <w:left w:val="single" w:sz="4" w:space="0" w:color="auto"/>
              <w:bottom w:val="single" w:sz="4" w:space="0" w:color="auto"/>
            </w:tcBorders>
            <w:shd w:val="clear" w:color="auto" w:fill="FFFFFF"/>
          </w:tcPr>
          <w:p w:rsidR="00EE4B0C" w:rsidRPr="00206E35" w:rsidRDefault="00EE4B0C" w:rsidP="00977A99">
            <w:pPr>
              <w:spacing w:line="240" w:lineRule="exact"/>
              <w:ind w:left="160"/>
              <w:rPr>
                <w:rFonts w:ascii="Times New Roman" w:hAnsi="Times New Roman" w:cs="Times New Roman"/>
              </w:rPr>
            </w:pPr>
            <w:r w:rsidRPr="00206E35">
              <w:rPr>
                <w:rStyle w:val="22"/>
                <w:rFonts w:ascii="Times New Roman" w:hAnsi="Times New Roman" w:cs="Times New Roman"/>
                <w:sz w:val="22"/>
                <w:szCs w:val="22"/>
                <w:u w:val="none"/>
              </w:rPr>
              <w:t>1.3</w:t>
            </w:r>
          </w:p>
        </w:tc>
        <w:tc>
          <w:tcPr>
            <w:tcW w:w="9352" w:type="dxa"/>
            <w:tcBorders>
              <w:top w:val="single" w:sz="4" w:space="0" w:color="auto"/>
              <w:left w:val="single" w:sz="4" w:space="0" w:color="auto"/>
              <w:bottom w:val="single" w:sz="4" w:space="0" w:color="auto"/>
            </w:tcBorders>
            <w:shd w:val="clear" w:color="auto" w:fill="FFFFFF"/>
          </w:tcPr>
          <w:p w:rsidR="00EE4B0C" w:rsidRPr="00206E35" w:rsidRDefault="00EE4B0C" w:rsidP="00977A99">
            <w:pPr>
              <w:spacing w:line="298" w:lineRule="exact"/>
              <w:rPr>
                <w:rFonts w:ascii="Times New Roman" w:hAnsi="Times New Roman" w:cs="Times New Roman"/>
              </w:rPr>
            </w:pPr>
            <w:r w:rsidRPr="00206E35">
              <w:rPr>
                <w:rStyle w:val="22"/>
                <w:rFonts w:ascii="Times New Roman" w:hAnsi="Times New Roman" w:cs="Times New Roman"/>
                <w:sz w:val="22"/>
                <w:szCs w:val="22"/>
                <w:u w:val="none"/>
              </w:rPr>
              <w:t>Предельный объем муниципального долга не должен превышать 50%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tc>
        <w:tc>
          <w:tcPr>
            <w:tcW w:w="2087" w:type="dxa"/>
            <w:tcBorders>
              <w:top w:val="single" w:sz="4" w:space="0" w:color="auto"/>
              <w:left w:val="single" w:sz="4" w:space="0" w:color="auto"/>
              <w:bottom w:val="single" w:sz="4" w:space="0" w:color="auto"/>
            </w:tcBorders>
            <w:shd w:val="clear" w:color="auto" w:fill="FFFFFF"/>
          </w:tcPr>
          <w:p w:rsidR="00EE4B0C" w:rsidRPr="00206E35" w:rsidRDefault="00EE4B0C" w:rsidP="00977A99">
            <w:pPr>
              <w:spacing w:line="302" w:lineRule="exact"/>
              <w:jc w:val="center"/>
              <w:rPr>
                <w:rFonts w:ascii="Times New Roman" w:hAnsi="Times New Roman" w:cs="Times New Roman"/>
              </w:rPr>
            </w:pPr>
            <w:r w:rsidRPr="00206E35">
              <w:rPr>
                <w:rStyle w:val="22"/>
                <w:rFonts w:ascii="Times New Roman" w:hAnsi="Times New Roman" w:cs="Times New Roman"/>
                <w:sz w:val="22"/>
                <w:szCs w:val="22"/>
                <w:u w:val="none"/>
              </w:rPr>
              <w:t>Финансовый отдел местной администрации</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EE4B0C" w:rsidRPr="00206E35" w:rsidRDefault="00EE4B0C" w:rsidP="00252F12">
            <w:pPr>
              <w:spacing w:line="298" w:lineRule="exact"/>
              <w:jc w:val="center"/>
              <w:rPr>
                <w:rFonts w:ascii="Times New Roman" w:hAnsi="Times New Roman" w:cs="Times New Roman"/>
              </w:rPr>
            </w:pPr>
            <w:r w:rsidRPr="00206E35">
              <w:rPr>
                <w:rStyle w:val="22"/>
                <w:rFonts w:ascii="Times New Roman" w:hAnsi="Times New Roman" w:cs="Times New Roman"/>
                <w:sz w:val="22"/>
                <w:szCs w:val="22"/>
                <w:u w:val="none"/>
              </w:rPr>
              <w:t>При формировании местного бюджета на 202</w:t>
            </w:r>
            <w:r w:rsidR="00252F12">
              <w:rPr>
                <w:rStyle w:val="22"/>
                <w:rFonts w:ascii="Times New Roman" w:hAnsi="Times New Roman" w:cs="Times New Roman"/>
                <w:sz w:val="22"/>
                <w:szCs w:val="22"/>
                <w:u w:val="none"/>
              </w:rPr>
              <w:t>5</w:t>
            </w:r>
            <w:r w:rsidRPr="00206E35">
              <w:rPr>
                <w:rStyle w:val="22"/>
                <w:rFonts w:ascii="Times New Roman" w:hAnsi="Times New Roman" w:cs="Times New Roman"/>
                <w:sz w:val="22"/>
                <w:szCs w:val="22"/>
                <w:u w:val="none"/>
              </w:rPr>
              <w:t xml:space="preserve"> год и на плановый период 202</w:t>
            </w:r>
            <w:r w:rsidR="00252F12">
              <w:rPr>
                <w:rStyle w:val="22"/>
                <w:rFonts w:ascii="Times New Roman" w:hAnsi="Times New Roman" w:cs="Times New Roman"/>
                <w:sz w:val="22"/>
                <w:szCs w:val="22"/>
                <w:u w:val="none"/>
              </w:rPr>
              <w:t>6</w:t>
            </w:r>
            <w:r w:rsidRPr="00206E35">
              <w:rPr>
                <w:rStyle w:val="22"/>
                <w:rFonts w:ascii="Times New Roman" w:hAnsi="Times New Roman" w:cs="Times New Roman"/>
                <w:sz w:val="22"/>
                <w:szCs w:val="22"/>
                <w:u w:val="none"/>
              </w:rPr>
              <w:t xml:space="preserve"> и 202</w:t>
            </w:r>
            <w:r w:rsidR="00252F12">
              <w:rPr>
                <w:rStyle w:val="22"/>
                <w:rFonts w:ascii="Times New Roman" w:hAnsi="Times New Roman" w:cs="Times New Roman"/>
                <w:sz w:val="22"/>
                <w:szCs w:val="22"/>
                <w:u w:val="none"/>
              </w:rPr>
              <w:t>7</w:t>
            </w:r>
            <w:r w:rsidRPr="00206E35">
              <w:rPr>
                <w:rStyle w:val="22"/>
                <w:rFonts w:ascii="Times New Roman" w:hAnsi="Times New Roman" w:cs="Times New Roman"/>
                <w:sz w:val="22"/>
                <w:szCs w:val="22"/>
                <w:u w:val="none"/>
              </w:rPr>
              <w:t xml:space="preserve"> годов и внесении изменений в него</w:t>
            </w:r>
          </w:p>
        </w:tc>
      </w:tr>
    </w:tbl>
    <w:p w:rsidR="00EE4B0C" w:rsidRDefault="00EE4B0C" w:rsidP="00EE4B0C">
      <w:pPr>
        <w:rPr>
          <w:rFonts w:ascii="Times New Roman" w:hAnsi="Times New Roman" w:cs="Times New Roman"/>
        </w:rPr>
      </w:pPr>
      <w:r w:rsidRPr="00A440DF">
        <w:rPr>
          <w:rFonts w:ascii="Times New Roman" w:hAnsi="Times New Roman" w:cs="Times New Roman"/>
        </w:rPr>
        <w:br w:type="page"/>
      </w:r>
    </w:p>
    <w:p w:rsidR="00EE4B0C" w:rsidRPr="00A440DF" w:rsidRDefault="00EE4B0C" w:rsidP="00EE4B0C">
      <w:pPr>
        <w:jc w:val="center"/>
        <w:rPr>
          <w:rFonts w:ascii="Times New Roman" w:hAnsi="Times New Roman" w:cs="Times New Roman"/>
        </w:rPr>
      </w:pPr>
      <w:r>
        <w:rPr>
          <w:rFonts w:ascii="Times New Roman" w:hAnsi="Times New Roman" w:cs="Times New Roman"/>
        </w:rPr>
        <w:lastRenderedPageBreak/>
        <w:t>2</w:t>
      </w:r>
    </w:p>
    <w:tbl>
      <w:tblPr>
        <w:tblW w:w="0" w:type="auto"/>
        <w:tblLayout w:type="fixed"/>
        <w:tblCellMar>
          <w:left w:w="10" w:type="dxa"/>
          <w:right w:w="10" w:type="dxa"/>
        </w:tblCellMar>
        <w:tblLook w:val="04A0" w:firstRow="1" w:lastRow="0" w:firstColumn="1" w:lastColumn="0" w:noHBand="0" w:noVBand="1"/>
      </w:tblPr>
      <w:tblGrid>
        <w:gridCol w:w="566"/>
        <w:gridCol w:w="9352"/>
        <w:gridCol w:w="2087"/>
        <w:gridCol w:w="2695"/>
      </w:tblGrid>
      <w:tr w:rsidR="00EE4B0C" w:rsidRPr="00A440DF" w:rsidTr="00977A99">
        <w:trPr>
          <w:trHeight w:hRule="exact" w:val="696"/>
        </w:trPr>
        <w:tc>
          <w:tcPr>
            <w:tcW w:w="566" w:type="dxa"/>
            <w:tcBorders>
              <w:top w:val="single" w:sz="4" w:space="0" w:color="auto"/>
              <w:left w:val="single" w:sz="4" w:space="0" w:color="auto"/>
            </w:tcBorders>
            <w:shd w:val="clear" w:color="auto" w:fill="FFFFFF"/>
            <w:vAlign w:val="center"/>
          </w:tcPr>
          <w:p w:rsidR="00EE4B0C" w:rsidRPr="00A440DF" w:rsidRDefault="00EE4B0C" w:rsidP="00977A99">
            <w:pPr>
              <w:spacing w:after="120" w:line="240" w:lineRule="exact"/>
              <w:ind w:left="160"/>
              <w:rPr>
                <w:rFonts w:ascii="Times New Roman" w:hAnsi="Times New Roman" w:cs="Times New Roman"/>
              </w:rPr>
            </w:pPr>
            <w:r w:rsidRPr="00A440DF">
              <w:rPr>
                <w:rStyle w:val="22"/>
                <w:rFonts w:ascii="Times New Roman" w:hAnsi="Times New Roman" w:cs="Times New Roman"/>
                <w:sz w:val="22"/>
                <w:szCs w:val="22"/>
                <w:u w:val="none"/>
              </w:rPr>
              <w:t>№</w:t>
            </w:r>
          </w:p>
          <w:p w:rsidR="00EE4B0C" w:rsidRPr="00A440DF" w:rsidRDefault="00EE4B0C" w:rsidP="00977A99">
            <w:pPr>
              <w:spacing w:before="120" w:line="240" w:lineRule="exact"/>
              <w:ind w:left="160"/>
              <w:rPr>
                <w:rFonts w:ascii="Times New Roman" w:hAnsi="Times New Roman" w:cs="Times New Roman"/>
              </w:rPr>
            </w:pPr>
            <w:r w:rsidRPr="00A440DF">
              <w:rPr>
                <w:rStyle w:val="22"/>
                <w:rFonts w:ascii="Times New Roman" w:hAnsi="Times New Roman" w:cs="Times New Roman"/>
                <w:sz w:val="22"/>
                <w:szCs w:val="22"/>
                <w:u w:val="none"/>
              </w:rPr>
              <w:t>н/н</w:t>
            </w:r>
          </w:p>
        </w:tc>
        <w:tc>
          <w:tcPr>
            <w:tcW w:w="9352" w:type="dxa"/>
            <w:tcBorders>
              <w:top w:val="single" w:sz="4" w:space="0" w:color="auto"/>
              <w:left w:val="single" w:sz="4" w:space="0" w:color="auto"/>
            </w:tcBorders>
            <w:shd w:val="clear" w:color="auto" w:fill="FFFFFF"/>
            <w:vAlign w:val="center"/>
          </w:tcPr>
          <w:p w:rsidR="00EE4B0C" w:rsidRPr="00A440DF" w:rsidRDefault="00EE4B0C" w:rsidP="00977A99">
            <w:pPr>
              <w:spacing w:line="240" w:lineRule="exact"/>
              <w:jc w:val="center"/>
              <w:rPr>
                <w:rFonts w:ascii="Times New Roman" w:hAnsi="Times New Roman" w:cs="Times New Roman"/>
              </w:rPr>
            </w:pPr>
            <w:r w:rsidRPr="00A440DF">
              <w:rPr>
                <w:rStyle w:val="23"/>
                <w:rFonts w:ascii="Times New Roman" w:hAnsi="Times New Roman" w:cs="Times New Roman"/>
                <w:sz w:val="22"/>
                <w:szCs w:val="22"/>
              </w:rPr>
              <w:t>Мероприятия</w:t>
            </w:r>
          </w:p>
        </w:tc>
        <w:tc>
          <w:tcPr>
            <w:tcW w:w="2087" w:type="dxa"/>
            <w:tcBorders>
              <w:top w:val="single" w:sz="4" w:space="0" w:color="auto"/>
              <w:left w:val="single" w:sz="4" w:space="0" w:color="auto"/>
            </w:tcBorders>
            <w:shd w:val="clear" w:color="auto" w:fill="FFFFFF"/>
            <w:vAlign w:val="center"/>
          </w:tcPr>
          <w:p w:rsidR="00EE4B0C" w:rsidRPr="00A440DF" w:rsidRDefault="00EE4B0C" w:rsidP="00977A99">
            <w:pPr>
              <w:spacing w:after="120" w:line="240" w:lineRule="exact"/>
              <w:jc w:val="center"/>
              <w:rPr>
                <w:rFonts w:ascii="Times New Roman" w:hAnsi="Times New Roman" w:cs="Times New Roman"/>
              </w:rPr>
            </w:pPr>
            <w:r w:rsidRPr="00A440DF">
              <w:rPr>
                <w:rStyle w:val="22"/>
                <w:rFonts w:ascii="Times New Roman" w:hAnsi="Times New Roman" w:cs="Times New Roman"/>
                <w:sz w:val="22"/>
                <w:szCs w:val="22"/>
                <w:u w:val="none"/>
              </w:rPr>
              <w:t>Ответственный</w:t>
            </w:r>
          </w:p>
          <w:p w:rsidR="00EE4B0C" w:rsidRPr="00A440DF" w:rsidRDefault="00EE4B0C" w:rsidP="00977A99">
            <w:pPr>
              <w:spacing w:before="120" w:line="240" w:lineRule="exact"/>
              <w:jc w:val="center"/>
              <w:rPr>
                <w:rFonts w:ascii="Times New Roman" w:hAnsi="Times New Roman" w:cs="Times New Roman"/>
              </w:rPr>
            </w:pPr>
            <w:r w:rsidRPr="00A440DF">
              <w:rPr>
                <w:rStyle w:val="22"/>
                <w:rFonts w:ascii="Times New Roman" w:hAnsi="Times New Roman" w:cs="Times New Roman"/>
                <w:sz w:val="22"/>
                <w:szCs w:val="22"/>
                <w:u w:val="none"/>
              </w:rPr>
              <w:t>исполнитель</w:t>
            </w:r>
          </w:p>
        </w:tc>
        <w:tc>
          <w:tcPr>
            <w:tcW w:w="2693" w:type="dxa"/>
            <w:tcBorders>
              <w:top w:val="single" w:sz="4" w:space="0" w:color="auto"/>
              <w:left w:val="single" w:sz="4" w:space="0" w:color="auto"/>
              <w:right w:val="single" w:sz="4" w:space="0" w:color="auto"/>
            </w:tcBorders>
            <w:shd w:val="clear" w:color="auto" w:fill="FFFFFF"/>
            <w:vAlign w:val="center"/>
          </w:tcPr>
          <w:p w:rsidR="00EE4B0C" w:rsidRPr="00A440DF" w:rsidRDefault="00EE4B0C" w:rsidP="00977A99">
            <w:pPr>
              <w:spacing w:line="240" w:lineRule="exact"/>
              <w:jc w:val="center"/>
              <w:rPr>
                <w:rFonts w:ascii="Times New Roman" w:hAnsi="Times New Roman" w:cs="Times New Roman"/>
              </w:rPr>
            </w:pPr>
            <w:r w:rsidRPr="00A440DF">
              <w:rPr>
                <w:rStyle w:val="23"/>
                <w:rFonts w:ascii="Times New Roman" w:hAnsi="Times New Roman" w:cs="Times New Roman"/>
                <w:sz w:val="22"/>
                <w:szCs w:val="22"/>
              </w:rPr>
              <w:t>Срок исполнения</w:t>
            </w:r>
          </w:p>
        </w:tc>
      </w:tr>
      <w:tr w:rsidR="00EE4B0C" w:rsidRPr="00A440DF" w:rsidTr="00977A99">
        <w:trPr>
          <w:trHeight w:hRule="exact" w:val="1578"/>
        </w:trPr>
        <w:tc>
          <w:tcPr>
            <w:tcW w:w="566" w:type="dxa"/>
            <w:tcBorders>
              <w:top w:val="single" w:sz="4" w:space="0" w:color="auto"/>
              <w:left w:val="single" w:sz="4" w:space="0" w:color="auto"/>
            </w:tcBorders>
            <w:shd w:val="clear" w:color="auto" w:fill="FFFFFF"/>
          </w:tcPr>
          <w:p w:rsidR="00EE4B0C" w:rsidRPr="00A440DF" w:rsidRDefault="00EE4B0C" w:rsidP="00977A99">
            <w:pPr>
              <w:spacing w:line="240" w:lineRule="exact"/>
              <w:ind w:left="160"/>
              <w:rPr>
                <w:rFonts w:ascii="Times New Roman" w:hAnsi="Times New Roman" w:cs="Times New Roman"/>
              </w:rPr>
            </w:pPr>
            <w:r w:rsidRPr="00A440DF">
              <w:rPr>
                <w:rStyle w:val="22"/>
                <w:rFonts w:ascii="Times New Roman" w:hAnsi="Times New Roman" w:cs="Times New Roman"/>
                <w:sz w:val="22"/>
                <w:szCs w:val="22"/>
                <w:u w:val="none"/>
              </w:rPr>
              <w:t>1.4</w:t>
            </w:r>
          </w:p>
        </w:tc>
        <w:tc>
          <w:tcPr>
            <w:tcW w:w="9352" w:type="dxa"/>
            <w:tcBorders>
              <w:top w:val="single" w:sz="4" w:space="0" w:color="auto"/>
              <w:left w:val="single" w:sz="4" w:space="0" w:color="auto"/>
            </w:tcBorders>
            <w:shd w:val="clear" w:color="auto" w:fill="FFFFFF"/>
          </w:tcPr>
          <w:p w:rsidR="00EE4B0C" w:rsidRPr="00A440DF" w:rsidRDefault="00EE4B0C" w:rsidP="00977A99">
            <w:pPr>
              <w:spacing w:line="293" w:lineRule="exact"/>
              <w:rPr>
                <w:rFonts w:ascii="Times New Roman" w:hAnsi="Times New Roman" w:cs="Times New Roman"/>
              </w:rPr>
            </w:pPr>
            <w:r w:rsidRPr="00A440DF">
              <w:rPr>
                <w:rStyle w:val="22"/>
                <w:rFonts w:ascii="Times New Roman" w:hAnsi="Times New Roman" w:cs="Times New Roman"/>
                <w:sz w:val="22"/>
                <w:szCs w:val="22"/>
                <w:u w:val="none"/>
              </w:rPr>
              <w:t>Не устанавливать и не исполнять расходные обязательства, не связанные с решением вопросов, отнесенных Конституцией Российской Федерации, федеральными законами, законами города Севастополя к полномочиям органов местного самоуправления</w:t>
            </w:r>
          </w:p>
        </w:tc>
        <w:tc>
          <w:tcPr>
            <w:tcW w:w="2087" w:type="dxa"/>
            <w:tcBorders>
              <w:top w:val="single" w:sz="4" w:space="0" w:color="auto"/>
              <w:left w:val="single" w:sz="4" w:space="0" w:color="auto"/>
            </w:tcBorders>
            <w:shd w:val="clear" w:color="auto" w:fill="FFFFFF"/>
          </w:tcPr>
          <w:p w:rsidR="00EE4B0C" w:rsidRPr="00A440DF" w:rsidRDefault="00EE4B0C" w:rsidP="00977A99">
            <w:pPr>
              <w:jc w:val="center"/>
              <w:rPr>
                <w:rFonts w:ascii="Times New Roman" w:hAnsi="Times New Roman" w:cs="Times New Roman"/>
              </w:rPr>
            </w:pPr>
            <w:r w:rsidRPr="00A440DF">
              <w:rPr>
                <w:rStyle w:val="22"/>
                <w:rFonts w:ascii="Times New Roman" w:hAnsi="Times New Roman" w:cs="Times New Roman"/>
                <w:sz w:val="22"/>
                <w:szCs w:val="22"/>
                <w:u w:val="none"/>
              </w:rPr>
              <w:t>Финансовый отдел местной администрации</w:t>
            </w:r>
          </w:p>
        </w:tc>
        <w:tc>
          <w:tcPr>
            <w:tcW w:w="2693" w:type="dxa"/>
            <w:tcBorders>
              <w:top w:val="single" w:sz="4" w:space="0" w:color="auto"/>
              <w:left w:val="single" w:sz="4" w:space="0" w:color="auto"/>
              <w:right w:val="single" w:sz="4" w:space="0" w:color="auto"/>
            </w:tcBorders>
            <w:shd w:val="clear" w:color="auto" w:fill="FFFFFF"/>
          </w:tcPr>
          <w:p w:rsidR="00EE4B0C" w:rsidRPr="00A440DF" w:rsidRDefault="00EE4B0C" w:rsidP="00F34973">
            <w:pPr>
              <w:spacing w:line="293" w:lineRule="exact"/>
              <w:jc w:val="center"/>
              <w:rPr>
                <w:rFonts w:ascii="Times New Roman" w:hAnsi="Times New Roman" w:cs="Times New Roman"/>
              </w:rPr>
            </w:pPr>
            <w:r w:rsidRPr="00A440DF">
              <w:rPr>
                <w:rStyle w:val="22"/>
                <w:rFonts w:ascii="Times New Roman" w:hAnsi="Times New Roman" w:cs="Times New Roman"/>
                <w:sz w:val="22"/>
                <w:szCs w:val="22"/>
                <w:u w:val="none"/>
              </w:rPr>
              <w:t>При формировании местного бюджета на 202</w:t>
            </w:r>
            <w:r w:rsidR="00F34973">
              <w:rPr>
                <w:rStyle w:val="22"/>
                <w:rFonts w:ascii="Times New Roman" w:hAnsi="Times New Roman" w:cs="Times New Roman"/>
                <w:sz w:val="22"/>
                <w:szCs w:val="22"/>
                <w:u w:val="none"/>
              </w:rPr>
              <w:t>5</w:t>
            </w:r>
            <w:r w:rsidRPr="00A440DF">
              <w:rPr>
                <w:rStyle w:val="22"/>
                <w:rFonts w:ascii="Times New Roman" w:hAnsi="Times New Roman" w:cs="Times New Roman"/>
                <w:sz w:val="22"/>
                <w:szCs w:val="22"/>
                <w:u w:val="none"/>
              </w:rPr>
              <w:t xml:space="preserve"> год и на плановый период 202</w:t>
            </w:r>
            <w:r w:rsidR="00F34973">
              <w:rPr>
                <w:rStyle w:val="22"/>
                <w:rFonts w:ascii="Times New Roman" w:hAnsi="Times New Roman" w:cs="Times New Roman"/>
                <w:sz w:val="22"/>
                <w:szCs w:val="22"/>
                <w:u w:val="none"/>
              </w:rPr>
              <w:t>6</w:t>
            </w:r>
            <w:r w:rsidRPr="00A440DF">
              <w:rPr>
                <w:rStyle w:val="22"/>
                <w:rFonts w:ascii="Times New Roman" w:hAnsi="Times New Roman" w:cs="Times New Roman"/>
                <w:sz w:val="22"/>
                <w:szCs w:val="22"/>
                <w:u w:val="none"/>
              </w:rPr>
              <w:t xml:space="preserve"> и 202</w:t>
            </w:r>
            <w:r w:rsidR="00F34973">
              <w:rPr>
                <w:rStyle w:val="22"/>
                <w:rFonts w:ascii="Times New Roman" w:hAnsi="Times New Roman" w:cs="Times New Roman"/>
                <w:sz w:val="22"/>
                <w:szCs w:val="22"/>
                <w:u w:val="none"/>
              </w:rPr>
              <w:t>7</w:t>
            </w:r>
            <w:r w:rsidRPr="00A440DF">
              <w:rPr>
                <w:rStyle w:val="22"/>
                <w:rFonts w:ascii="Times New Roman" w:hAnsi="Times New Roman" w:cs="Times New Roman"/>
                <w:sz w:val="22"/>
                <w:szCs w:val="22"/>
                <w:u w:val="none"/>
              </w:rPr>
              <w:t xml:space="preserve"> годов и внесении изменений в него</w:t>
            </w:r>
          </w:p>
        </w:tc>
      </w:tr>
      <w:tr w:rsidR="00EE4B0C" w:rsidRPr="00A440DF" w:rsidTr="00977A99">
        <w:trPr>
          <w:trHeight w:hRule="exact" w:val="1274"/>
        </w:trPr>
        <w:tc>
          <w:tcPr>
            <w:tcW w:w="566" w:type="dxa"/>
            <w:tcBorders>
              <w:top w:val="single" w:sz="4" w:space="0" w:color="auto"/>
              <w:left w:val="single" w:sz="4" w:space="0" w:color="auto"/>
            </w:tcBorders>
            <w:shd w:val="clear" w:color="auto" w:fill="FFFFFF"/>
          </w:tcPr>
          <w:p w:rsidR="00EE4B0C" w:rsidRPr="00A440DF" w:rsidRDefault="00EE4B0C" w:rsidP="00977A99">
            <w:pPr>
              <w:spacing w:line="240" w:lineRule="exact"/>
              <w:ind w:left="160"/>
              <w:rPr>
                <w:rFonts w:ascii="Times New Roman" w:hAnsi="Times New Roman" w:cs="Times New Roman"/>
              </w:rPr>
            </w:pPr>
            <w:r w:rsidRPr="00A440DF">
              <w:rPr>
                <w:rStyle w:val="22"/>
                <w:rFonts w:ascii="Times New Roman" w:hAnsi="Times New Roman" w:cs="Times New Roman"/>
                <w:sz w:val="22"/>
                <w:szCs w:val="22"/>
                <w:u w:val="none"/>
              </w:rPr>
              <w:t>1.5</w:t>
            </w:r>
          </w:p>
        </w:tc>
        <w:tc>
          <w:tcPr>
            <w:tcW w:w="9352" w:type="dxa"/>
            <w:tcBorders>
              <w:top w:val="single" w:sz="4" w:space="0" w:color="auto"/>
              <w:left w:val="single" w:sz="4" w:space="0" w:color="auto"/>
            </w:tcBorders>
            <w:shd w:val="clear" w:color="auto" w:fill="FFFFFF"/>
          </w:tcPr>
          <w:p w:rsidR="00EE4B0C" w:rsidRPr="00A440DF" w:rsidRDefault="00EE4B0C" w:rsidP="00977A99">
            <w:pPr>
              <w:spacing w:line="293" w:lineRule="exact"/>
              <w:rPr>
                <w:rFonts w:ascii="Times New Roman" w:hAnsi="Times New Roman" w:cs="Times New Roman"/>
              </w:rPr>
            </w:pPr>
            <w:r w:rsidRPr="00A440DF">
              <w:rPr>
                <w:rStyle w:val="22"/>
                <w:rFonts w:ascii="Times New Roman" w:hAnsi="Times New Roman" w:cs="Times New Roman"/>
                <w:sz w:val="22"/>
                <w:szCs w:val="22"/>
                <w:u w:val="none"/>
              </w:rPr>
              <w:t xml:space="preserve">Обеспечение вступления в силу с начала очередного финансового года решения о бюджете муниципального образования на очередной финансовый год и </w:t>
            </w:r>
            <w:r w:rsidR="00A927FB">
              <w:rPr>
                <w:rStyle w:val="22"/>
                <w:rFonts w:ascii="Times New Roman" w:hAnsi="Times New Roman" w:cs="Times New Roman"/>
                <w:sz w:val="22"/>
                <w:szCs w:val="22"/>
                <w:u w:val="none"/>
              </w:rPr>
              <w:t xml:space="preserve">на </w:t>
            </w:r>
            <w:r w:rsidRPr="00A440DF">
              <w:rPr>
                <w:rStyle w:val="22"/>
                <w:rFonts w:ascii="Times New Roman" w:hAnsi="Times New Roman" w:cs="Times New Roman"/>
                <w:sz w:val="22"/>
                <w:szCs w:val="22"/>
                <w:u w:val="none"/>
              </w:rPr>
              <w:t>плановый период</w:t>
            </w:r>
          </w:p>
        </w:tc>
        <w:tc>
          <w:tcPr>
            <w:tcW w:w="2087" w:type="dxa"/>
            <w:tcBorders>
              <w:top w:val="single" w:sz="4" w:space="0" w:color="auto"/>
              <w:left w:val="single" w:sz="4" w:space="0" w:color="auto"/>
            </w:tcBorders>
            <w:shd w:val="clear" w:color="auto" w:fill="FFFFFF"/>
          </w:tcPr>
          <w:p w:rsidR="00EE4B0C" w:rsidRPr="00A440DF" w:rsidRDefault="00EE4B0C" w:rsidP="00977A99">
            <w:pPr>
              <w:spacing w:line="293" w:lineRule="exact"/>
              <w:jc w:val="center"/>
              <w:rPr>
                <w:rFonts w:ascii="Times New Roman" w:hAnsi="Times New Roman" w:cs="Times New Roman"/>
              </w:rPr>
            </w:pPr>
            <w:r w:rsidRPr="00A440DF">
              <w:rPr>
                <w:rStyle w:val="22"/>
                <w:rFonts w:ascii="Times New Roman" w:hAnsi="Times New Roman" w:cs="Times New Roman"/>
                <w:sz w:val="22"/>
                <w:szCs w:val="22"/>
                <w:u w:val="none"/>
              </w:rPr>
              <w:t>Финансовый отдел местной администрации</w:t>
            </w:r>
          </w:p>
        </w:tc>
        <w:tc>
          <w:tcPr>
            <w:tcW w:w="2693" w:type="dxa"/>
            <w:tcBorders>
              <w:top w:val="single" w:sz="4" w:space="0" w:color="auto"/>
              <w:left w:val="single" w:sz="4" w:space="0" w:color="auto"/>
              <w:right w:val="single" w:sz="4" w:space="0" w:color="auto"/>
            </w:tcBorders>
            <w:shd w:val="clear" w:color="auto" w:fill="FFFFFF"/>
          </w:tcPr>
          <w:p w:rsidR="00EE4B0C" w:rsidRPr="00A440DF" w:rsidRDefault="00EE4B0C" w:rsidP="00F34973">
            <w:pPr>
              <w:spacing w:line="293" w:lineRule="exact"/>
              <w:jc w:val="center"/>
              <w:rPr>
                <w:rFonts w:ascii="Times New Roman" w:hAnsi="Times New Roman" w:cs="Times New Roman"/>
              </w:rPr>
            </w:pPr>
            <w:r w:rsidRPr="00A440DF">
              <w:rPr>
                <w:rStyle w:val="22"/>
                <w:rFonts w:ascii="Times New Roman" w:hAnsi="Times New Roman" w:cs="Times New Roman"/>
                <w:sz w:val="22"/>
                <w:szCs w:val="22"/>
                <w:u w:val="none"/>
              </w:rPr>
              <w:t>При формировании местного бюджета на 202</w:t>
            </w:r>
            <w:r w:rsidR="00F34973">
              <w:rPr>
                <w:rStyle w:val="22"/>
                <w:rFonts w:ascii="Times New Roman" w:hAnsi="Times New Roman" w:cs="Times New Roman"/>
                <w:sz w:val="22"/>
                <w:szCs w:val="22"/>
                <w:u w:val="none"/>
              </w:rPr>
              <w:t>5</w:t>
            </w:r>
            <w:r w:rsidRPr="00A440DF">
              <w:rPr>
                <w:rStyle w:val="22"/>
                <w:rFonts w:ascii="Times New Roman" w:hAnsi="Times New Roman" w:cs="Times New Roman"/>
                <w:sz w:val="22"/>
                <w:szCs w:val="22"/>
                <w:u w:val="none"/>
              </w:rPr>
              <w:t xml:space="preserve"> год и на плановый период 202</w:t>
            </w:r>
            <w:r w:rsidR="00F34973">
              <w:rPr>
                <w:rStyle w:val="22"/>
                <w:rFonts w:ascii="Times New Roman" w:hAnsi="Times New Roman" w:cs="Times New Roman"/>
                <w:sz w:val="22"/>
                <w:szCs w:val="22"/>
                <w:u w:val="none"/>
              </w:rPr>
              <w:t>6</w:t>
            </w:r>
            <w:r w:rsidRPr="00A440DF">
              <w:rPr>
                <w:rStyle w:val="22"/>
                <w:rFonts w:ascii="Times New Roman" w:hAnsi="Times New Roman" w:cs="Times New Roman"/>
                <w:sz w:val="22"/>
                <w:szCs w:val="22"/>
                <w:u w:val="none"/>
              </w:rPr>
              <w:t xml:space="preserve"> и 202</w:t>
            </w:r>
            <w:r w:rsidR="00F34973">
              <w:rPr>
                <w:rStyle w:val="22"/>
                <w:rFonts w:ascii="Times New Roman" w:hAnsi="Times New Roman" w:cs="Times New Roman"/>
                <w:sz w:val="22"/>
                <w:szCs w:val="22"/>
                <w:u w:val="none"/>
              </w:rPr>
              <w:t>7</w:t>
            </w:r>
            <w:r w:rsidRPr="00A440DF">
              <w:rPr>
                <w:rStyle w:val="22"/>
                <w:rFonts w:ascii="Times New Roman" w:hAnsi="Times New Roman" w:cs="Times New Roman"/>
                <w:sz w:val="22"/>
                <w:szCs w:val="22"/>
                <w:u w:val="none"/>
              </w:rPr>
              <w:t xml:space="preserve"> годов</w:t>
            </w:r>
          </w:p>
        </w:tc>
      </w:tr>
      <w:tr w:rsidR="00EE4B0C" w:rsidRPr="00A440DF" w:rsidTr="00977A99">
        <w:trPr>
          <w:trHeight w:hRule="exact" w:val="634"/>
        </w:trPr>
        <w:tc>
          <w:tcPr>
            <w:tcW w:w="566" w:type="dxa"/>
            <w:tcBorders>
              <w:top w:val="single" w:sz="4" w:space="0" w:color="auto"/>
              <w:left w:val="single" w:sz="4" w:space="0" w:color="auto"/>
            </w:tcBorders>
            <w:shd w:val="clear" w:color="auto" w:fill="FFFFFF"/>
            <w:vAlign w:val="center"/>
          </w:tcPr>
          <w:p w:rsidR="00EE4B0C" w:rsidRPr="00A440DF" w:rsidRDefault="00EE4B0C" w:rsidP="00977A99">
            <w:pPr>
              <w:spacing w:line="240" w:lineRule="exact"/>
              <w:ind w:left="160"/>
              <w:rPr>
                <w:rFonts w:ascii="Times New Roman" w:hAnsi="Times New Roman" w:cs="Times New Roman"/>
              </w:rPr>
            </w:pPr>
            <w:r w:rsidRPr="00A440DF">
              <w:rPr>
                <w:rStyle w:val="23"/>
                <w:rFonts w:ascii="Times New Roman" w:hAnsi="Times New Roman" w:cs="Times New Roman"/>
                <w:sz w:val="22"/>
                <w:szCs w:val="22"/>
              </w:rPr>
              <w:t>2.</w:t>
            </w:r>
          </w:p>
        </w:tc>
        <w:tc>
          <w:tcPr>
            <w:tcW w:w="14134" w:type="dxa"/>
            <w:gridSpan w:val="3"/>
            <w:tcBorders>
              <w:top w:val="single" w:sz="4" w:space="0" w:color="auto"/>
              <w:left w:val="single" w:sz="4" w:space="0" w:color="auto"/>
              <w:right w:val="single" w:sz="4" w:space="0" w:color="auto"/>
            </w:tcBorders>
            <w:shd w:val="clear" w:color="auto" w:fill="FFFFFF"/>
            <w:vAlign w:val="center"/>
          </w:tcPr>
          <w:p w:rsidR="00EE4B0C" w:rsidRPr="00A440DF" w:rsidRDefault="00EE4B0C" w:rsidP="00977A99">
            <w:pPr>
              <w:rPr>
                <w:rFonts w:ascii="Times New Roman" w:hAnsi="Times New Roman" w:cs="Times New Roman"/>
              </w:rPr>
            </w:pPr>
            <w:r w:rsidRPr="00A440DF">
              <w:rPr>
                <w:rStyle w:val="23"/>
                <w:rFonts w:ascii="Times New Roman" w:hAnsi="Times New Roman" w:cs="Times New Roman"/>
                <w:sz w:val="22"/>
                <w:szCs w:val="22"/>
              </w:rPr>
              <w:t>Меры, направленные на сокращение объемов дебиторской и кредиторской задолженности</w:t>
            </w:r>
          </w:p>
        </w:tc>
      </w:tr>
      <w:tr w:rsidR="00EE4B0C" w:rsidRPr="00A440DF" w:rsidTr="00977A99">
        <w:trPr>
          <w:trHeight w:hRule="exact" w:val="912"/>
        </w:trPr>
        <w:tc>
          <w:tcPr>
            <w:tcW w:w="566" w:type="dxa"/>
            <w:tcBorders>
              <w:top w:val="single" w:sz="4" w:space="0" w:color="auto"/>
              <w:left w:val="single" w:sz="4" w:space="0" w:color="auto"/>
            </w:tcBorders>
            <w:shd w:val="clear" w:color="auto" w:fill="FFFFFF"/>
          </w:tcPr>
          <w:p w:rsidR="00EE4B0C" w:rsidRPr="00A440DF" w:rsidRDefault="00EE4B0C" w:rsidP="00977A99">
            <w:pPr>
              <w:spacing w:line="240" w:lineRule="exact"/>
              <w:ind w:left="160"/>
              <w:rPr>
                <w:rFonts w:ascii="Times New Roman" w:hAnsi="Times New Roman" w:cs="Times New Roman"/>
              </w:rPr>
            </w:pPr>
            <w:r w:rsidRPr="00A440DF">
              <w:rPr>
                <w:rStyle w:val="22"/>
                <w:rFonts w:ascii="Times New Roman" w:hAnsi="Times New Roman" w:cs="Times New Roman"/>
                <w:sz w:val="22"/>
                <w:szCs w:val="22"/>
                <w:u w:val="none"/>
              </w:rPr>
              <w:t>2.1</w:t>
            </w:r>
          </w:p>
        </w:tc>
        <w:tc>
          <w:tcPr>
            <w:tcW w:w="9352" w:type="dxa"/>
            <w:tcBorders>
              <w:top w:val="single" w:sz="4" w:space="0" w:color="auto"/>
              <w:left w:val="single" w:sz="4" w:space="0" w:color="auto"/>
            </w:tcBorders>
            <w:shd w:val="clear" w:color="auto" w:fill="FFFFFF"/>
          </w:tcPr>
          <w:p w:rsidR="00EE4B0C" w:rsidRPr="00A440DF" w:rsidRDefault="00EE4B0C" w:rsidP="00977A99">
            <w:pPr>
              <w:spacing w:line="298" w:lineRule="exact"/>
              <w:rPr>
                <w:rFonts w:ascii="Times New Roman" w:hAnsi="Times New Roman" w:cs="Times New Roman"/>
              </w:rPr>
            </w:pPr>
            <w:r w:rsidRPr="00A440DF">
              <w:rPr>
                <w:rStyle w:val="22"/>
                <w:rFonts w:ascii="Times New Roman" w:hAnsi="Times New Roman" w:cs="Times New Roman"/>
                <w:sz w:val="22"/>
                <w:szCs w:val="22"/>
                <w:u w:val="none"/>
              </w:rPr>
              <w:t>Отсутствие просроченной кредиторской задолженности по оплате труда и начислениям на выплаты по оплате труда</w:t>
            </w:r>
          </w:p>
        </w:tc>
        <w:tc>
          <w:tcPr>
            <w:tcW w:w="2087" w:type="dxa"/>
            <w:tcBorders>
              <w:top w:val="single" w:sz="4" w:space="0" w:color="auto"/>
              <w:left w:val="single" w:sz="4" w:space="0" w:color="auto"/>
            </w:tcBorders>
            <w:shd w:val="clear" w:color="auto" w:fill="FFFFFF"/>
            <w:vAlign w:val="bottom"/>
          </w:tcPr>
          <w:p w:rsidR="00EE4B0C" w:rsidRPr="00A440DF" w:rsidRDefault="00EE4B0C" w:rsidP="00977A99">
            <w:pPr>
              <w:spacing w:line="293" w:lineRule="exact"/>
              <w:jc w:val="center"/>
              <w:rPr>
                <w:rFonts w:ascii="Times New Roman" w:hAnsi="Times New Roman" w:cs="Times New Roman"/>
              </w:rPr>
            </w:pPr>
            <w:r w:rsidRPr="00A440DF">
              <w:rPr>
                <w:rStyle w:val="22"/>
                <w:rFonts w:ascii="Times New Roman" w:hAnsi="Times New Roman" w:cs="Times New Roman"/>
                <w:sz w:val="22"/>
                <w:szCs w:val="22"/>
                <w:u w:val="none"/>
              </w:rPr>
              <w:t>Главный бухгалтер местной администрации</w:t>
            </w:r>
          </w:p>
        </w:tc>
        <w:tc>
          <w:tcPr>
            <w:tcW w:w="2693" w:type="dxa"/>
            <w:tcBorders>
              <w:top w:val="single" w:sz="4" w:space="0" w:color="auto"/>
              <w:left w:val="single" w:sz="4" w:space="0" w:color="auto"/>
              <w:right w:val="single" w:sz="4" w:space="0" w:color="auto"/>
            </w:tcBorders>
            <w:shd w:val="clear" w:color="auto" w:fill="FFFFFF"/>
          </w:tcPr>
          <w:p w:rsidR="00EE4B0C" w:rsidRPr="00A440DF" w:rsidRDefault="00EE4B0C" w:rsidP="00F34973">
            <w:pPr>
              <w:spacing w:line="240" w:lineRule="exact"/>
              <w:jc w:val="center"/>
              <w:rPr>
                <w:rFonts w:ascii="Times New Roman" w:hAnsi="Times New Roman" w:cs="Times New Roman"/>
              </w:rPr>
            </w:pPr>
            <w:r w:rsidRPr="00A440DF">
              <w:rPr>
                <w:rStyle w:val="22"/>
                <w:rFonts w:ascii="Times New Roman" w:hAnsi="Times New Roman" w:cs="Times New Roman"/>
                <w:sz w:val="22"/>
                <w:szCs w:val="22"/>
                <w:u w:val="none"/>
              </w:rPr>
              <w:t>В течение 202</w:t>
            </w:r>
            <w:r w:rsidR="00F34973">
              <w:rPr>
                <w:rStyle w:val="22"/>
                <w:rFonts w:ascii="Times New Roman" w:hAnsi="Times New Roman" w:cs="Times New Roman"/>
                <w:sz w:val="22"/>
                <w:szCs w:val="22"/>
                <w:u w:val="none"/>
              </w:rPr>
              <w:t>4</w:t>
            </w:r>
            <w:r w:rsidRPr="00A440DF">
              <w:rPr>
                <w:rStyle w:val="22"/>
                <w:rFonts w:ascii="Times New Roman" w:hAnsi="Times New Roman" w:cs="Times New Roman"/>
                <w:sz w:val="22"/>
                <w:szCs w:val="22"/>
                <w:u w:val="none"/>
              </w:rPr>
              <w:t xml:space="preserve"> года</w:t>
            </w:r>
          </w:p>
        </w:tc>
      </w:tr>
      <w:tr w:rsidR="00EE4B0C" w:rsidRPr="00A440DF" w:rsidTr="00977A99">
        <w:trPr>
          <w:trHeight w:hRule="exact" w:val="989"/>
        </w:trPr>
        <w:tc>
          <w:tcPr>
            <w:tcW w:w="566" w:type="dxa"/>
            <w:tcBorders>
              <w:top w:val="single" w:sz="4" w:space="0" w:color="auto"/>
              <w:left w:val="single" w:sz="4" w:space="0" w:color="auto"/>
            </w:tcBorders>
            <w:shd w:val="clear" w:color="auto" w:fill="FFFFFF"/>
          </w:tcPr>
          <w:p w:rsidR="00EE4B0C" w:rsidRPr="00A440DF" w:rsidRDefault="00EE4B0C" w:rsidP="00977A99">
            <w:pPr>
              <w:spacing w:line="240" w:lineRule="exact"/>
              <w:ind w:left="160"/>
              <w:rPr>
                <w:rFonts w:ascii="Times New Roman" w:hAnsi="Times New Roman" w:cs="Times New Roman"/>
              </w:rPr>
            </w:pPr>
            <w:r w:rsidRPr="00A440DF">
              <w:rPr>
                <w:rStyle w:val="22"/>
                <w:rFonts w:ascii="Times New Roman" w:hAnsi="Times New Roman" w:cs="Times New Roman"/>
                <w:sz w:val="22"/>
                <w:szCs w:val="22"/>
                <w:u w:val="none"/>
              </w:rPr>
              <w:t>2.2</w:t>
            </w:r>
          </w:p>
        </w:tc>
        <w:tc>
          <w:tcPr>
            <w:tcW w:w="9352" w:type="dxa"/>
            <w:tcBorders>
              <w:top w:val="single" w:sz="4" w:space="0" w:color="auto"/>
              <w:left w:val="single" w:sz="4" w:space="0" w:color="auto"/>
            </w:tcBorders>
            <w:shd w:val="clear" w:color="auto" w:fill="FFFFFF"/>
          </w:tcPr>
          <w:p w:rsidR="00EE4B0C" w:rsidRPr="00A440DF" w:rsidRDefault="00EE4B0C" w:rsidP="00977A99">
            <w:pPr>
              <w:spacing w:line="298" w:lineRule="exact"/>
              <w:rPr>
                <w:rFonts w:ascii="Times New Roman" w:hAnsi="Times New Roman" w:cs="Times New Roman"/>
              </w:rPr>
            </w:pPr>
            <w:r w:rsidRPr="00A440DF">
              <w:rPr>
                <w:rStyle w:val="22"/>
                <w:rFonts w:ascii="Times New Roman" w:hAnsi="Times New Roman" w:cs="Times New Roman"/>
                <w:sz w:val="22"/>
                <w:szCs w:val="22"/>
                <w:u w:val="none"/>
              </w:rPr>
              <w:t>Отсутствие просроченной кредиторской задолженности по расходам на оплату коммунальных услуг, а также по другим социально - значимым направлениям расходов</w:t>
            </w:r>
          </w:p>
        </w:tc>
        <w:tc>
          <w:tcPr>
            <w:tcW w:w="2087" w:type="dxa"/>
            <w:tcBorders>
              <w:top w:val="single" w:sz="4" w:space="0" w:color="auto"/>
              <w:left w:val="single" w:sz="4" w:space="0" w:color="auto"/>
            </w:tcBorders>
            <w:shd w:val="clear" w:color="auto" w:fill="FFFFFF"/>
          </w:tcPr>
          <w:p w:rsidR="00EE4B0C" w:rsidRPr="00A440DF" w:rsidRDefault="00EE4B0C" w:rsidP="00977A99">
            <w:pPr>
              <w:spacing w:line="298" w:lineRule="exact"/>
              <w:jc w:val="center"/>
              <w:rPr>
                <w:rFonts w:ascii="Times New Roman" w:hAnsi="Times New Roman" w:cs="Times New Roman"/>
              </w:rPr>
            </w:pPr>
            <w:r w:rsidRPr="00A440DF">
              <w:rPr>
                <w:rStyle w:val="22"/>
                <w:rFonts w:ascii="Times New Roman" w:hAnsi="Times New Roman" w:cs="Times New Roman"/>
                <w:sz w:val="22"/>
                <w:szCs w:val="22"/>
                <w:u w:val="none"/>
              </w:rPr>
              <w:t>Главный бухгалтер местной администрации</w:t>
            </w:r>
          </w:p>
        </w:tc>
        <w:tc>
          <w:tcPr>
            <w:tcW w:w="2693" w:type="dxa"/>
            <w:tcBorders>
              <w:top w:val="single" w:sz="4" w:space="0" w:color="auto"/>
              <w:left w:val="single" w:sz="4" w:space="0" w:color="auto"/>
              <w:right w:val="single" w:sz="4" w:space="0" w:color="auto"/>
            </w:tcBorders>
            <w:shd w:val="clear" w:color="auto" w:fill="FFFFFF"/>
          </w:tcPr>
          <w:p w:rsidR="00EE4B0C" w:rsidRPr="00A440DF" w:rsidRDefault="00EE4B0C" w:rsidP="00F34973">
            <w:pPr>
              <w:spacing w:line="240" w:lineRule="exact"/>
              <w:jc w:val="center"/>
              <w:rPr>
                <w:rFonts w:ascii="Times New Roman" w:hAnsi="Times New Roman" w:cs="Times New Roman"/>
              </w:rPr>
            </w:pPr>
            <w:r w:rsidRPr="00A440DF">
              <w:rPr>
                <w:rStyle w:val="22"/>
                <w:rFonts w:ascii="Times New Roman" w:hAnsi="Times New Roman" w:cs="Times New Roman"/>
                <w:sz w:val="22"/>
                <w:szCs w:val="22"/>
                <w:u w:val="none"/>
              </w:rPr>
              <w:t>В течение 202</w:t>
            </w:r>
            <w:r w:rsidR="00F34973">
              <w:rPr>
                <w:rStyle w:val="22"/>
                <w:rFonts w:ascii="Times New Roman" w:hAnsi="Times New Roman" w:cs="Times New Roman"/>
                <w:sz w:val="22"/>
                <w:szCs w:val="22"/>
                <w:u w:val="none"/>
              </w:rPr>
              <w:t>4</w:t>
            </w:r>
            <w:r w:rsidRPr="00A440DF">
              <w:rPr>
                <w:rStyle w:val="22"/>
                <w:rFonts w:ascii="Times New Roman" w:hAnsi="Times New Roman" w:cs="Times New Roman"/>
                <w:sz w:val="22"/>
                <w:szCs w:val="22"/>
                <w:u w:val="none"/>
              </w:rPr>
              <w:t xml:space="preserve"> года</w:t>
            </w:r>
          </w:p>
        </w:tc>
      </w:tr>
      <w:tr w:rsidR="00EE4B0C" w:rsidRPr="00A440DF" w:rsidTr="00977A99">
        <w:trPr>
          <w:trHeight w:hRule="exact" w:val="1018"/>
        </w:trPr>
        <w:tc>
          <w:tcPr>
            <w:tcW w:w="566" w:type="dxa"/>
            <w:tcBorders>
              <w:top w:val="single" w:sz="4" w:space="0" w:color="auto"/>
              <w:left w:val="single" w:sz="4" w:space="0" w:color="auto"/>
              <w:bottom w:val="single" w:sz="4" w:space="0" w:color="auto"/>
            </w:tcBorders>
            <w:shd w:val="clear" w:color="auto" w:fill="FFFFFF"/>
          </w:tcPr>
          <w:p w:rsidR="00EE4B0C" w:rsidRPr="00A440DF" w:rsidRDefault="00EE4B0C" w:rsidP="00977A99">
            <w:pPr>
              <w:spacing w:line="240" w:lineRule="exact"/>
              <w:ind w:left="160"/>
              <w:rPr>
                <w:rFonts w:ascii="Times New Roman" w:hAnsi="Times New Roman" w:cs="Times New Roman"/>
              </w:rPr>
            </w:pPr>
            <w:r w:rsidRPr="00A440DF">
              <w:rPr>
                <w:rStyle w:val="22"/>
                <w:rFonts w:ascii="Times New Roman" w:hAnsi="Times New Roman" w:cs="Times New Roman"/>
                <w:sz w:val="22"/>
                <w:szCs w:val="22"/>
                <w:u w:val="none"/>
              </w:rPr>
              <w:t>2.3</w:t>
            </w:r>
          </w:p>
        </w:tc>
        <w:tc>
          <w:tcPr>
            <w:tcW w:w="9352" w:type="dxa"/>
            <w:tcBorders>
              <w:top w:val="single" w:sz="4" w:space="0" w:color="auto"/>
              <w:left w:val="single" w:sz="4" w:space="0" w:color="auto"/>
              <w:bottom w:val="single" w:sz="4" w:space="0" w:color="auto"/>
            </w:tcBorders>
            <w:shd w:val="clear" w:color="auto" w:fill="FFFFFF"/>
          </w:tcPr>
          <w:p w:rsidR="00EE4B0C" w:rsidRPr="00A440DF" w:rsidRDefault="00EE4B0C" w:rsidP="00977A99">
            <w:pPr>
              <w:spacing w:line="240" w:lineRule="exact"/>
              <w:rPr>
                <w:rFonts w:ascii="Times New Roman" w:hAnsi="Times New Roman" w:cs="Times New Roman"/>
              </w:rPr>
            </w:pPr>
            <w:r w:rsidRPr="00A440DF">
              <w:rPr>
                <w:rStyle w:val="22"/>
                <w:rFonts w:ascii="Times New Roman" w:hAnsi="Times New Roman" w:cs="Times New Roman"/>
                <w:sz w:val="22"/>
                <w:szCs w:val="22"/>
                <w:u w:val="none"/>
              </w:rPr>
              <w:t>Проведение мониторинга просроченной кредиторской и дебиторской задолженности</w:t>
            </w:r>
          </w:p>
        </w:tc>
        <w:tc>
          <w:tcPr>
            <w:tcW w:w="2087" w:type="dxa"/>
            <w:tcBorders>
              <w:top w:val="single" w:sz="4" w:space="0" w:color="auto"/>
              <w:left w:val="single" w:sz="4" w:space="0" w:color="auto"/>
              <w:bottom w:val="single" w:sz="4" w:space="0" w:color="auto"/>
            </w:tcBorders>
            <w:shd w:val="clear" w:color="auto" w:fill="FFFFFF"/>
          </w:tcPr>
          <w:p w:rsidR="00EE4B0C" w:rsidRPr="00A440DF" w:rsidRDefault="00EE4B0C" w:rsidP="00977A99">
            <w:pPr>
              <w:spacing w:line="298" w:lineRule="exact"/>
              <w:jc w:val="center"/>
              <w:rPr>
                <w:rFonts w:ascii="Times New Roman" w:hAnsi="Times New Roman" w:cs="Times New Roman"/>
              </w:rPr>
            </w:pPr>
            <w:r w:rsidRPr="00A440DF">
              <w:rPr>
                <w:rStyle w:val="22"/>
                <w:rFonts w:ascii="Times New Roman" w:hAnsi="Times New Roman" w:cs="Times New Roman"/>
                <w:sz w:val="22"/>
                <w:szCs w:val="22"/>
                <w:u w:val="none"/>
              </w:rPr>
              <w:t>Главный бухгалтер местной администрации</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E4B0C" w:rsidRPr="00A440DF" w:rsidRDefault="00EE4B0C" w:rsidP="00977A99">
            <w:pPr>
              <w:spacing w:line="240" w:lineRule="exact"/>
              <w:jc w:val="center"/>
              <w:rPr>
                <w:rFonts w:ascii="Times New Roman" w:hAnsi="Times New Roman" w:cs="Times New Roman"/>
              </w:rPr>
            </w:pPr>
            <w:r w:rsidRPr="00A440DF">
              <w:rPr>
                <w:rStyle w:val="22"/>
                <w:rFonts w:ascii="Times New Roman" w:hAnsi="Times New Roman" w:cs="Times New Roman"/>
                <w:sz w:val="22"/>
                <w:szCs w:val="22"/>
                <w:u w:val="none"/>
              </w:rPr>
              <w:t>Ежемесячно</w:t>
            </w:r>
          </w:p>
        </w:tc>
      </w:tr>
      <w:tr w:rsidR="00EE4B0C" w:rsidRPr="00A440DF" w:rsidTr="00977A99">
        <w:trPr>
          <w:trHeight w:hRule="exact" w:val="998"/>
        </w:trPr>
        <w:tc>
          <w:tcPr>
            <w:tcW w:w="566" w:type="dxa"/>
            <w:tcBorders>
              <w:top w:val="single" w:sz="4" w:space="0" w:color="auto"/>
              <w:left w:val="single" w:sz="4" w:space="0" w:color="auto"/>
            </w:tcBorders>
            <w:shd w:val="clear" w:color="auto" w:fill="FFFFFF"/>
          </w:tcPr>
          <w:p w:rsidR="00EE4B0C" w:rsidRPr="00A440DF" w:rsidRDefault="00EE4B0C" w:rsidP="00977A99">
            <w:pPr>
              <w:spacing w:line="240" w:lineRule="exact"/>
              <w:ind w:left="180"/>
              <w:rPr>
                <w:rFonts w:ascii="Times New Roman" w:hAnsi="Times New Roman" w:cs="Times New Roman"/>
              </w:rPr>
            </w:pPr>
            <w:r w:rsidRPr="00A440DF">
              <w:rPr>
                <w:rStyle w:val="22"/>
                <w:rFonts w:ascii="Times New Roman" w:hAnsi="Times New Roman" w:cs="Times New Roman"/>
                <w:sz w:val="22"/>
                <w:szCs w:val="22"/>
                <w:u w:val="none"/>
              </w:rPr>
              <w:t>2.4</w:t>
            </w:r>
          </w:p>
        </w:tc>
        <w:tc>
          <w:tcPr>
            <w:tcW w:w="9352" w:type="dxa"/>
            <w:tcBorders>
              <w:top w:val="single" w:sz="4" w:space="0" w:color="auto"/>
              <w:left w:val="single" w:sz="4" w:space="0" w:color="auto"/>
            </w:tcBorders>
            <w:shd w:val="clear" w:color="auto" w:fill="FFFFFF"/>
          </w:tcPr>
          <w:p w:rsidR="00EE4B0C" w:rsidRPr="00A440DF" w:rsidRDefault="00EE4B0C" w:rsidP="00977A99">
            <w:pPr>
              <w:rPr>
                <w:rFonts w:ascii="Times New Roman" w:hAnsi="Times New Roman" w:cs="Times New Roman"/>
              </w:rPr>
            </w:pPr>
            <w:r w:rsidRPr="00A440DF">
              <w:rPr>
                <w:rStyle w:val="22"/>
                <w:rFonts w:ascii="Times New Roman" w:hAnsi="Times New Roman" w:cs="Times New Roman"/>
                <w:sz w:val="22"/>
                <w:szCs w:val="22"/>
                <w:u w:val="none"/>
              </w:rPr>
              <w:t>Организация работы по взысканию дебиторской задолженности и выявлению безнадежной к взысканию дебиторской задолженности</w:t>
            </w:r>
          </w:p>
        </w:tc>
        <w:tc>
          <w:tcPr>
            <w:tcW w:w="2087" w:type="dxa"/>
            <w:tcBorders>
              <w:top w:val="single" w:sz="4" w:space="0" w:color="auto"/>
              <w:left w:val="single" w:sz="4" w:space="0" w:color="auto"/>
            </w:tcBorders>
            <w:shd w:val="clear" w:color="auto" w:fill="FFFFFF"/>
          </w:tcPr>
          <w:p w:rsidR="00EE4B0C" w:rsidRPr="00A440DF" w:rsidRDefault="00EE4B0C" w:rsidP="00977A99">
            <w:pPr>
              <w:spacing w:line="298" w:lineRule="exact"/>
              <w:jc w:val="center"/>
              <w:rPr>
                <w:rFonts w:ascii="Times New Roman" w:hAnsi="Times New Roman" w:cs="Times New Roman"/>
              </w:rPr>
            </w:pPr>
            <w:r w:rsidRPr="00A440DF">
              <w:rPr>
                <w:rStyle w:val="22"/>
                <w:rFonts w:ascii="Times New Roman" w:hAnsi="Times New Roman" w:cs="Times New Roman"/>
                <w:sz w:val="22"/>
                <w:szCs w:val="22"/>
                <w:u w:val="none"/>
              </w:rPr>
              <w:t>Главный бухгалтер местной администрации</w:t>
            </w:r>
          </w:p>
        </w:tc>
        <w:tc>
          <w:tcPr>
            <w:tcW w:w="2693" w:type="dxa"/>
            <w:tcBorders>
              <w:top w:val="single" w:sz="4" w:space="0" w:color="auto"/>
              <w:left w:val="single" w:sz="4" w:space="0" w:color="auto"/>
              <w:right w:val="single" w:sz="4" w:space="0" w:color="auto"/>
            </w:tcBorders>
            <w:shd w:val="clear" w:color="auto" w:fill="FFFFFF"/>
          </w:tcPr>
          <w:p w:rsidR="00EE4B0C" w:rsidRPr="00A440DF" w:rsidRDefault="00EE4B0C" w:rsidP="00977A99">
            <w:pPr>
              <w:spacing w:line="240" w:lineRule="exact"/>
              <w:jc w:val="center"/>
              <w:rPr>
                <w:rFonts w:ascii="Times New Roman" w:hAnsi="Times New Roman" w:cs="Times New Roman"/>
              </w:rPr>
            </w:pPr>
            <w:r w:rsidRPr="00A440DF">
              <w:rPr>
                <w:rStyle w:val="22"/>
                <w:rFonts w:ascii="Times New Roman" w:hAnsi="Times New Roman" w:cs="Times New Roman"/>
                <w:sz w:val="22"/>
                <w:szCs w:val="22"/>
                <w:u w:val="none"/>
              </w:rPr>
              <w:t>Ежемесячно</w:t>
            </w:r>
          </w:p>
        </w:tc>
      </w:tr>
      <w:tr w:rsidR="00EE4B0C" w:rsidRPr="00A440DF" w:rsidTr="00977A99">
        <w:trPr>
          <w:trHeight w:hRule="exact" w:val="458"/>
        </w:trPr>
        <w:tc>
          <w:tcPr>
            <w:tcW w:w="566" w:type="dxa"/>
            <w:tcBorders>
              <w:top w:val="single" w:sz="4" w:space="0" w:color="auto"/>
              <w:left w:val="single" w:sz="4" w:space="0" w:color="auto"/>
              <w:bottom w:val="single" w:sz="4" w:space="0" w:color="auto"/>
            </w:tcBorders>
            <w:shd w:val="clear" w:color="auto" w:fill="FFFFFF"/>
          </w:tcPr>
          <w:p w:rsidR="00EE4B0C" w:rsidRPr="00A440DF" w:rsidRDefault="00EE4B0C" w:rsidP="00977A99">
            <w:pPr>
              <w:spacing w:line="240" w:lineRule="exact"/>
              <w:ind w:left="180"/>
              <w:rPr>
                <w:rFonts w:ascii="Times New Roman" w:hAnsi="Times New Roman" w:cs="Times New Roman"/>
              </w:rPr>
            </w:pPr>
            <w:r w:rsidRPr="00A440DF">
              <w:rPr>
                <w:rStyle w:val="22"/>
                <w:rFonts w:ascii="Times New Roman" w:hAnsi="Times New Roman" w:cs="Times New Roman"/>
                <w:sz w:val="22"/>
                <w:szCs w:val="22"/>
                <w:u w:val="none"/>
              </w:rPr>
              <w:t>3.</w:t>
            </w:r>
          </w:p>
        </w:tc>
        <w:tc>
          <w:tcPr>
            <w:tcW w:w="14134" w:type="dxa"/>
            <w:gridSpan w:val="3"/>
            <w:tcBorders>
              <w:top w:val="single" w:sz="4" w:space="0" w:color="auto"/>
              <w:left w:val="single" w:sz="4" w:space="0" w:color="auto"/>
              <w:bottom w:val="single" w:sz="4" w:space="0" w:color="auto"/>
              <w:right w:val="single" w:sz="4" w:space="0" w:color="auto"/>
            </w:tcBorders>
            <w:shd w:val="clear" w:color="auto" w:fill="FFFFFF"/>
          </w:tcPr>
          <w:p w:rsidR="00EE4B0C" w:rsidRPr="00A440DF" w:rsidRDefault="00EE4B0C" w:rsidP="00977A99">
            <w:pPr>
              <w:rPr>
                <w:rFonts w:ascii="Times New Roman" w:hAnsi="Times New Roman" w:cs="Times New Roman"/>
              </w:rPr>
            </w:pPr>
            <w:r w:rsidRPr="00A440DF">
              <w:rPr>
                <w:rStyle w:val="23"/>
                <w:rFonts w:ascii="Times New Roman" w:hAnsi="Times New Roman" w:cs="Times New Roman"/>
                <w:sz w:val="22"/>
                <w:szCs w:val="22"/>
              </w:rPr>
              <w:t>Повышение эффективности использования бюджетных средств</w:t>
            </w:r>
          </w:p>
        </w:tc>
      </w:tr>
    </w:tbl>
    <w:p w:rsidR="00EE4B0C" w:rsidRDefault="00EE4B0C" w:rsidP="00EE4B0C">
      <w:pPr>
        <w:rPr>
          <w:rFonts w:ascii="Times New Roman" w:hAnsi="Times New Roman" w:cs="Times New Roman"/>
        </w:rPr>
      </w:pPr>
      <w:r w:rsidRPr="00A440DF">
        <w:rPr>
          <w:rFonts w:ascii="Times New Roman" w:hAnsi="Times New Roman" w:cs="Times New Roman"/>
        </w:rPr>
        <w:br w:type="page"/>
      </w:r>
    </w:p>
    <w:p w:rsidR="00EE4B0C" w:rsidRPr="00A440DF" w:rsidRDefault="00EE4B0C" w:rsidP="00EE4B0C">
      <w:pPr>
        <w:jc w:val="center"/>
        <w:rPr>
          <w:rFonts w:ascii="Times New Roman" w:hAnsi="Times New Roman" w:cs="Times New Roman"/>
        </w:rPr>
      </w:pPr>
      <w:r>
        <w:rPr>
          <w:rFonts w:ascii="Times New Roman" w:hAnsi="Times New Roman" w:cs="Times New Roman"/>
        </w:rPr>
        <w:lastRenderedPageBreak/>
        <w:t>3</w:t>
      </w:r>
    </w:p>
    <w:tbl>
      <w:tblPr>
        <w:tblW w:w="0" w:type="auto"/>
        <w:tblLayout w:type="fixed"/>
        <w:tblCellMar>
          <w:left w:w="10" w:type="dxa"/>
          <w:right w:w="10" w:type="dxa"/>
        </w:tblCellMar>
        <w:tblLook w:val="04A0" w:firstRow="1" w:lastRow="0" w:firstColumn="1" w:lastColumn="0" w:noHBand="0" w:noVBand="1"/>
      </w:tblPr>
      <w:tblGrid>
        <w:gridCol w:w="571"/>
        <w:gridCol w:w="9533"/>
        <w:gridCol w:w="2087"/>
        <w:gridCol w:w="2405"/>
      </w:tblGrid>
      <w:tr w:rsidR="00EE4B0C" w:rsidRPr="00A440DF" w:rsidTr="00977A99">
        <w:trPr>
          <w:trHeight w:hRule="exact" w:val="696"/>
        </w:trPr>
        <w:tc>
          <w:tcPr>
            <w:tcW w:w="571" w:type="dxa"/>
            <w:tcBorders>
              <w:top w:val="single" w:sz="4" w:space="0" w:color="auto"/>
              <w:left w:val="single" w:sz="4" w:space="0" w:color="auto"/>
            </w:tcBorders>
            <w:shd w:val="clear" w:color="auto" w:fill="FFFFFF"/>
            <w:vAlign w:val="center"/>
          </w:tcPr>
          <w:p w:rsidR="00EE4B0C" w:rsidRPr="00A440DF" w:rsidRDefault="00EE4B0C" w:rsidP="00977A99">
            <w:pPr>
              <w:spacing w:after="60" w:line="240" w:lineRule="exact"/>
              <w:ind w:left="180"/>
              <w:rPr>
                <w:rFonts w:ascii="Times New Roman" w:hAnsi="Times New Roman" w:cs="Times New Roman"/>
              </w:rPr>
            </w:pPr>
            <w:r w:rsidRPr="00A440DF">
              <w:rPr>
                <w:rStyle w:val="22"/>
                <w:rFonts w:ascii="Times New Roman" w:hAnsi="Times New Roman" w:cs="Times New Roman"/>
                <w:sz w:val="22"/>
                <w:szCs w:val="22"/>
                <w:u w:val="none"/>
              </w:rPr>
              <w:t>№</w:t>
            </w:r>
          </w:p>
          <w:p w:rsidR="00EE4B0C" w:rsidRPr="00A440DF" w:rsidRDefault="00EE4B0C" w:rsidP="00977A99">
            <w:pPr>
              <w:spacing w:before="60" w:line="240" w:lineRule="exact"/>
              <w:ind w:left="180"/>
              <w:rPr>
                <w:rFonts w:ascii="Times New Roman" w:hAnsi="Times New Roman" w:cs="Times New Roman"/>
              </w:rPr>
            </w:pPr>
            <w:r w:rsidRPr="00A440DF">
              <w:rPr>
                <w:rStyle w:val="23"/>
                <w:rFonts w:ascii="Times New Roman" w:hAnsi="Times New Roman" w:cs="Times New Roman"/>
                <w:sz w:val="22"/>
                <w:szCs w:val="22"/>
              </w:rPr>
              <w:t>п/п</w:t>
            </w:r>
          </w:p>
        </w:tc>
        <w:tc>
          <w:tcPr>
            <w:tcW w:w="9533" w:type="dxa"/>
            <w:tcBorders>
              <w:top w:val="single" w:sz="4" w:space="0" w:color="auto"/>
              <w:left w:val="single" w:sz="4" w:space="0" w:color="auto"/>
            </w:tcBorders>
            <w:shd w:val="clear" w:color="auto" w:fill="FFFFFF"/>
            <w:vAlign w:val="center"/>
          </w:tcPr>
          <w:p w:rsidR="00EE4B0C" w:rsidRPr="00A440DF" w:rsidRDefault="00EE4B0C" w:rsidP="00977A99">
            <w:pPr>
              <w:spacing w:line="240" w:lineRule="exact"/>
              <w:jc w:val="center"/>
              <w:rPr>
                <w:rFonts w:ascii="Times New Roman" w:hAnsi="Times New Roman" w:cs="Times New Roman"/>
              </w:rPr>
            </w:pPr>
            <w:r w:rsidRPr="00A440DF">
              <w:rPr>
                <w:rStyle w:val="23"/>
                <w:rFonts w:ascii="Times New Roman" w:hAnsi="Times New Roman" w:cs="Times New Roman"/>
                <w:sz w:val="22"/>
                <w:szCs w:val="22"/>
              </w:rPr>
              <w:t>Мероприятия</w:t>
            </w:r>
          </w:p>
        </w:tc>
        <w:tc>
          <w:tcPr>
            <w:tcW w:w="2087" w:type="dxa"/>
            <w:tcBorders>
              <w:top w:val="single" w:sz="4" w:space="0" w:color="auto"/>
              <w:left w:val="single" w:sz="4" w:space="0" w:color="auto"/>
            </w:tcBorders>
            <w:shd w:val="clear" w:color="auto" w:fill="FFFFFF"/>
            <w:vAlign w:val="center"/>
          </w:tcPr>
          <w:p w:rsidR="00EE4B0C" w:rsidRPr="00A440DF" w:rsidRDefault="00EE4B0C" w:rsidP="00977A99">
            <w:pPr>
              <w:spacing w:after="120" w:line="240" w:lineRule="exact"/>
              <w:jc w:val="center"/>
              <w:rPr>
                <w:rFonts w:ascii="Times New Roman" w:hAnsi="Times New Roman" w:cs="Times New Roman"/>
              </w:rPr>
            </w:pPr>
            <w:r w:rsidRPr="00A440DF">
              <w:rPr>
                <w:rStyle w:val="23"/>
                <w:rFonts w:ascii="Times New Roman" w:hAnsi="Times New Roman" w:cs="Times New Roman"/>
                <w:sz w:val="22"/>
                <w:szCs w:val="22"/>
              </w:rPr>
              <w:t>Ответственный</w:t>
            </w:r>
          </w:p>
          <w:p w:rsidR="00EE4B0C" w:rsidRPr="00A440DF" w:rsidRDefault="00EE4B0C" w:rsidP="00977A99">
            <w:pPr>
              <w:spacing w:before="120" w:line="240" w:lineRule="exact"/>
              <w:jc w:val="center"/>
              <w:rPr>
                <w:rFonts w:ascii="Times New Roman" w:hAnsi="Times New Roman" w:cs="Times New Roman"/>
              </w:rPr>
            </w:pPr>
            <w:r w:rsidRPr="00A440DF">
              <w:rPr>
                <w:rStyle w:val="23"/>
                <w:rFonts w:ascii="Times New Roman" w:hAnsi="Times New Roman" w:cs="Times New Roman"/>
                <w:sz w:val="22"/>
                <w:szCs w:val="22"/>
              </w:rPr>
              <w:t>исполнитель</w:t>
            </w:r>
          </w:p>
        </w:tc>
        <w:tc>
          <w:tcPr>
            <w:tcW w:w="2405" w:type="dxa"/>
            <w:tcBorders>
              <w:top w:val="single" w:sz="4" w:space="0" w:color="auto"/>
              <w:left w:val="single" w:sz="4" w:space="0" w:color="auto"/>
              <w:right w:val="single" w:sz="4" w:space="0" w:color="auto"/>
            </w:tcBorders>
            <w:shd w:val="clear" w:color="auto" w:fill="FFFFFF"/>
            <w:vAlign w:val="center"/>
          </w:tcPr>
          <w:p w:rsidR="00EE4B0C" w:rsidRPr="00A440DF" w:rsidRDefault="00EE4B0C" w:rsidP="00977A99">
            <w:pPr>
              <w:spacing w:line="240" w:lineRule="exact"/>
              <w:jc w:val="center"/>
              <w:rPr>
                <w:rFonts w:ascii="Times New Roman" w:hAnsi="Times New Roman" w:cs="Times New Roman"/>
              </w:rPr>
            </w:pPr>
            <w:r w:rsidRPr="00A440DF">
              <w:rPr>
                <w:rStyle w:val="23"/>
                <w:rFonts w:ascii="Times New Roman" w:hAnsi="Times New Roman" w:cs="Times New Roman"/>
                <w:sz w:val="22"/>
                <w:szCs w:val="22"/>
              </w:rPr>
              <w:t>Срок исполнения</w:t>
            </w:r>
          </w:p>
        </w:tc>
      </w:tr>
      <w:tr w:rsidR="00EE4B0C" w:rsidRPr="00A440DF" w:rsidTr="00977A99">
        <w:trPr>
          <w:trHeight w:hRule="exact" w:val="1862"/>
        </w:trPr>
        <w:tc>
          <w:tcPr>
            <w:tcW w:w="571" w:type="dxa"/>
            <w:tcBorders>
              <w:top w:val="single" w:sz="4" w:space="0" w:color="auto"/>
              <w:left w:val="single" w:sz="4" w:space="0" w:color="auto"/>
            </w:tcBorders>
            <w:shd w:val="clear" w:color="auto" w:fill="FFFFFF"/>
          </w:tcPr>
          <w:p w:rsidR="00EE4B0C" w:rsidRPr="00A440DF" w:rsidRDefault="00EE4B0C" w:rsidP="00977A99">
            <w:pPr>
              <w:spacing w:line="240" w:lineRule="exact"/>
              <w:ind w:left="180"/>
              <w:rPr>
                <w:rFonts w:ascii="Times New Roman" w:hAnsi="Times New Roman" w:cs="Times New Roman"/>
              </w:rPr>
            </w:pPr>
            <w:r w:rsidRPr="00A440DF">
              <w:rPr>
                <w:rStyle w:val="22"/>
                <w:rFonts w:ascii="Times New Roman" w:hAnsi="Times New Roman" w:cs="Times New Roman"/>
                <w:sz w:val="22"/>
                <w:szCs w:val="22"/>
                <w:u w:val="none"/>
              </w:rPr>
              <w:t>3.1</w:t>
            </w:r>
          </w:p>
        </w:tc>
        <w:tc>
          <w:tcPr>
            <w:tcW w:w="9533" w:type="dxa"/>
            <w:tcBorders>
              <w:top w:val="single" w:sz="4" w:space="0" w:color="auto"/>
              <w:left w:val="single" w:sz="4" w:space="0" w:color="auto"/>
            </w:tcBorders>
            <w:shd w:val="clear" w:color="auto" w:fill="FFFFFF"/>
          </w:tcPr>
          <w:p w:rsidR="00EE4B0C" w:rsidRPr="00A440DF" w:rsidRDefault="00EE4B0C" w:rsidP="00977A99">
            <w:pPr>
              <w:spacing w:line="293" w:lineRule="exact"/>
              <w:rPr>
                <w:rFonts w:ascii="Times New Roman" w:hAnsi="Times New Roman" w:cs="Times New Roman"/>
              </w:rPr>
            </w:pPr>
            <w:r w:rsidRPr="00A440DF">
              <w:rPr>
                <w:rStyle w:val="22"/>
                <w:rFonts w:ascii="Times New Roman" w:hAnsi="Times New Roman" w:cs="Times New Roman"/>
                <w:sz w:val="22"/>
                <w:szCs w:val="22"/>
                <w:u w:val="none"/>
              </w:rPr>
              <w:t xml:space="preserve">Согласование с Департаментом финансов города Севастополя проекта решения о местном бюджете на очередной финансовый год и </w:t>
            </w:r>
            <w:r w:rsidR="00206E35">
              <w:rPr>
                <w:rStyle w:val="22"/>
                <w:rFonts w:ascii="Times New Roman" w:hAnsi="Times New Roman" w:cs="Times New Roman"/>
                <w:sz w:val="22"/>
                <w:szCs w:val="22"/>
                <w:u w:val="none"/>
              </w:rPr>
              <w:t xml:space="preserve">на </w:t>
            </w:r>
            <w:r w:rsidRPr="00A440DF">
              <w:rPr>
                <w:rStyle w:val="22"/>
                <w:rFonts w:ascii="Times New Roman" w:hAnsi="Times New Roman" w:cs="Times New Roman"/>
                <w:sz w:val="22"/>
                <w:szCs w:val="22"/>
                <w:u w:val="none"/>
              </w:rPr>
              <w:t xml:space="preserve">плановый период, проектов решений о внесении изменений в решение о местном бюджете на очередной финансовый год и </w:t>
            </w:r>
            <w:r w:rsidR="00206E35">
              <w:rPr>
                <w:rStyle w:val="22"/>
                <w:rFonts w:ascii="Times New Roman" w:hAnsi="Times New Roman" w:cs="Times New Roman"/>
                <w:sz w:val="22"/>
                <w:szCs w:val="22"/>
                <w:u w:val="none"/>
              </w:rPr>
              <w:t xml:space="preserve">на </w:t>
            </w:r>
            <w:r w:rsidRPr="00A440DF">
              <w:rPr>
                <w:rStyle w:val="22"/>
                <w:rFonts w:ascii="Times New Roman" w:hAnsi="Times New Roman" w:cs="Times New Roman"/>
                <w:sz w:val="22"/>
                <w:szCs w:val="22"/>
                <w:u w:val="none"/>
              </w:rPr>
              <w:t>плановый период, до внесения указанных проектов в Совет Гагаринского муниципального округа, а также не допускать дальнейшего рассмотрения указанных проектов решений до получения заключения Департамента финансов города Севастополя</w:t>
            </w:r>
          </w:p>
        </w:tc>
        <w:tc>
          <w:tcPr>
            <w:tcW w:w="2087" w:type="dxa"/>
            <w:tcBorders>
              <w:top w:val="single" w:sz="4" w:space="0" w:color="auto"/>
              <w:left w:val="single" w:sz="4" w:space="0" w:color="auto"/>
            </w:tcBorders>
            <w:shd w:val="clear" w:color="auto" w:fill="FFFFFF"/>
          </w:tcPr>
          <w:p w:rsidR="00EE4B0C" w:rsidRPr="00A440DF" w:rsidRDefault="00EE4B0C" w:rsidP="00977A99">
            <w:pPr>
              <w:spacing w:line="293" w:lineRule="exact"/>
              <w:jc w:val="center"/>
              <w:rPr>
                <w:rFonts w:ascii="Times New Roman" w:hAnsi="Times New Roman" w:cs="Times New Roman"/>
              </w:rPr>
            </w:pPr>
            <w:r w:rsidRPr="00A440DF">
              <w:rPr>
                <w:rStyle w:val="22"/>
                <w:rFonts w:ascii="Times New Roman" w:hAnsi="Times New Roman" w:cs="Times New Roman"/>
                <w:sz w:val="22"/>
                <w:szCs w:val="22"/>
                <w:u w:val="none"/>
              </w:rPr>
              <w:t>Финансовый отдел местной администрации</w:t>
            </w:r>
          </w:p>
        </w:tc>
        <w:tc>
          <w:tcPr>
            <w:tcW w:w="2405" w:type="dxa"/>
            <w:tcBorders>
              <w:top w:val="single" w:sz="4" w:space="0" w:color="auto"/>
              <w:left w:val="single" w:sz="4" w:space="0" w:color="auto"/>
              <w:right w:val="single" w:sz="4" w:space="0" w:color="auto"/>
            </w:tcBorders>
            <w:shd w:val="clear" w:color="auto" w:fill="FFFFFF"/>
          </w:tcPr>
          <w:p w:rsidR="00EE4B0C" w:rsidRPr="00A440DF" w:rsidRDefault="00EE4B0C" w:rsidP="00F34973">
            <w:pPr>
              <w:spacing w:line="293" w:lineRule="exact"/>
              <w:jc w:val="center"/>
              <w:rPr>
                <w:rFonts w:ascii="Times New Roman" w:hAnsi="Times New Roman" w:cs="Times New Roman"/>
              </w:rPr>
            </w:pPr>
            <w:r w:rsidRPr="00A440DF">
              <w:rPr>
                <w:rStyle w:val="22"/>
                <w:rFonts w:ascii="Times New Roman" w:hAnsi="Times New Roman" w:cs="Times New Roman"/>
                <w:sz w:val="22"/>
                <w:szCs w:val="22"/>
                <w:u w:val="none"/>
              </w:rPr>
              <w:t>При формировании местного бюджета на 202</w:t>
            </w:r>
            <w:r w:rsidR="00F34973">
              <w:rPr>
                <w:rStyle w:val="22"/>
                <w:rFonts w:ascii="Times New Roman" w:hAnsi="Times New Roman" w:cs="Times New Roman"/>
                <w:sz w:val="22"/>
                <w:szCs w:val="22"/>
                <w:u w:val="none"/>
              </w:rPr>
              <w:t>5</w:t>
            </w:r>
            <w:r w:rsidRPr="00A440DF">
              <w:rPr>
                <w:rStyle w:val="22"/>
                <w:rFonts w:ascii="Times New Roman" w:hAnsi="Times New Roman" w:cs="Times New Roman"/>
                <w:sz w:val="22"/>
                <w:szCs w:val="22"/>
                <w:u w:val="none"/>
              </w:rPr>
              <w:t xml:space="preserve"> год и на плановый период 202</w:t>
            </w:r>
            <w:r w:rsidR="00F34973">
              <w:rPr>
                <w:rStyle w:val="22"/>
                <w:rFonts w:ascii="Times New Roman" w:hAnsi="Times New Roman" w:cs="Times New Roman"/>
                <w:sz w:val="22"/>
                <w:szCs w:val="22"/>
                <w:u w:val="none"/>
              </w:rPr>
              <w:t>6</w:t>
            </w:r>
            <w:r w:rsidRPr="00A440DF">
              <w:rPr>
                <w:rStyle w:val="22"/>
                <w:rFonts w:ascii="Times New Roman" w:hAnsi="Times New Roman" w:cs="Times New Roman"/>
                <w:sz w:val="22"/>
                <w:szCs w:val="22"/>
                <w:u w:val="none"/>
              </w:rPr>
              <w:t xml:space="preserve"> и 202</w:t>
            </w:r>
            <w:r w:rsidR="00F34973">
              <w:rPr>
                <w:rStyle w:val="22"/>
                <w:rFonts w:ascii="Times New Roman" w:hAnsi="Times New Roman" w:cs="Times New Roman"/>
                <w:sz w:val="22"/>
                <w:szCs w:val="22"/>
                <w:u w:val="none"/>
              </w:rPr>
              <w:t>7</w:t>
            </w:r>
            <w:r w:rsidRPr="00A440DF">
              <w:rPr>
                <w:rStyle w:val="22"/>
                <w:rFonts w:ascii="Times New Roman" w:hAnsi="Times New Roman" w:cs="Times New Roman"/>
                <w:sz w:val="22"/>
                <w:szCs w:val="22"/>
                <w:u w:val="none"/>
              </w:rPr>
              <w:t xml:space="preserve"> годов и внесении изменений в него</w:t>
            </w:r>
          </w:p>
        </w:tc>
      </w:tr>
      <w:tr w:rsidR="00EE4B0C" w:rsidRPr="00A440DF" w:rsidTr="00977A99">
        <w:trPr>
          <w:trHeight w:hRule="exact" w:val="1831"/>
        </w:trPr>
        <w:tc>
          <w:tcPr>
            <w:tcW w:w="571" w:type="dxa"/>
            <w:tcBorders>
              <w:top w:val="single" w:sz="4" w:space="0" w:color="auto"/>
              <w:left w:val="single" w:sz="4" w:space="0" w:color="auto"/>
            </w:tcBorders>
            <w:shd w:val="clear" w:color="auto" w:fill="FFFFFF"/>
          </w:tcPr>
          <w:p w:rsidR="00EE4B0C" w:rsidRPr="00A440DF" w:rsidRDefault="00EE4B0C" w:rsidP="00977A99">
            <w:pPr>
              <w:spacing w:line="240" w:lineRule="exact"/>
              <w:ind w:left="180"/>
              <w:rPr>
                <w:rFonts w:ascii="Times New Roman" w:hAnsi="Times New Roman" w:cs="Times New Roman"/>
              </w:rPr>
            </w:pPr>
            <w:r w:rsidRPr="00A440DF">
              <w:rPr>
                <w:rStyle w:val="22"/>
                <w:rFonts w:ascii="Times New Roman" w:hAnsi="Times New Roman" w:cs="Times New Roman"/>
                <w:sz w:val="22"/>
                <w:szCs w:val="22"/>
                <w:u w:val="none"/>
              </w:rPr>
              <w:t>3.2</w:t>
            </w:r>
          </w:p>
        </w:tc>
        <w:tc>
          <w:tcPr>
            <w:tcW w:w="9533" w:type="dxa"/>
            <w:tcBorders>
              <w:top w:val="single" w:sz="4" w:space="0" w:color="auto"/>
              <w:left w:val="single" w:sz="4" w:space="0" w:color="auto"/>
            </w:tcBorders>
            <w:shd w:val="clear" w:color="auto" w:fill="FFFFFF"/>
          </w:tcPr>
          <w:p w:rsidR="00EE4B0C" w:rsidRPr="00A440DF" w:rsidRDefault="00EE4B0C" w:rsidP="00977A99">
            <w:pPr>
              <w:rPr>
                <w:rFonts w:ascii="Times New Roman" w:hAnsi="Times New Roman" w:cs="Times New Roman"/>
              </w:rPr>
            </w:pPr>
            <w:r w:rsidRPr="00A440DF">
              <w:rPr>
                <w:rStyle w:val="22"/>
                <w:rFonts w:ascii="Times New Roman" w:hAnsi="Times New Roman" w:cs="Times New Roman"/>
                <w:sz w:val="22"/>
                <w:szCs w:val="22"/>
                <w:u w:val="none"/>
              </w:rPr>
              <w:t>Согласование с Департаментом финансов города Севастополя проектов решений, нормативных актов органов местного самоуправления (проектов изменений в указанные акты), направленных на увеличение расходов, на оказание мер социальной поддержки отдельным категориям граждан, осуществляемых за счет средств местного бюджета, а также не допускать дальнейшего рассмотрения указанных проектов до получения заключения Департамента финансов города Севастополя</w:t>
            </w:r>
          </w:p>
        </w:tc>
        <w:tc>
          <w:tcPr>
            <w:tcW w:w="2087" w:type="dxa"/>
            <w:tcBorders>
              <w:top w:val="single" w:sz="4" w:space="0" w:color="auto"/>
              <w:left w:val="single" w:sz="4" w:space="0" w:color="auto"/>
            </w:tcBorders>
            <w:shd w:val="clear" w:color="auto" w:fill="FFFFFF"/>
          </w:tcPr>
          <w:p w:rsidR="00EE4B0C" w:rsidRPr="00A440DF" w:rsidRDefault="00EE4B0C" w:rsidP="00977A99">
            <w:pPr>
              <w:jc w:val="center"/>
              <w:rPr>
                <w:rFonts w:ascii="Times New Roman" w:hAnsi="Times New Roman" w:cs="Times New Roman"/>
              </w:rPr>
            </w:pPr>
            <w:r w:rsidRPr="00A440DF">
              <w:rPr>
                <w:rStyle w:val="22"/>
                <w:rFonts w:ascii="Times New Roman" w:hAnsi="Times New Roman" w:cs="Times New Roman"/>
                <w:sz w:val="22"/>
                <w:szCs w:val="22"/>
                <w:u w:val="none"/>
              </w:rPr>
              <w:t>Финансовый отдел местной администрации</w:t>
            </w:r>
          </w:p>
        </w:tc>
        <w:tc>
          <w:tcPr>
            <w:tcW w:w="2405" w:type="dxa"/>
            <w:tcBorders>
              <w:top w:val="single" w:sz="4" w:space="0" w:color="auto"/>
              <w:left w:val="single" w:sz="4" w:space="0" w:color="auto"/>
              <w:right w:val="single" w:sz="4" w:space="0" w:color="auto"/>
            </w:tcBorders>
            <w:shd w:val="clear" w:color="auto" w:fill="FFFFFF"/>
          </w:tcPr>
          <w:p w:rsidR="00EE4B0C" w:rsidRPr="00A440DF" w:rsidRDefault="00EE4B0C" w:rsidP="00F34973">
            <w:pPr>
              <w:spacing w:line="293" w:lineRule="exact"/>
              <w:jc w:val="center"/>
              <w:rPr>
                <w:rFonts w:ascii="Times New Roman" w:hAnsi="Times New Roman" w:cs="Times New Roman"/>
              </w:rPr>
            </w:pPr>
            <w:r w:rsidRPr="00A440DF">
              <w:rPr>
                <w:rStyle w:val="22"/>
                <w:rFonts w:ascii="Times New Roman" w:hAnsi="Times New Roman" w:cs="Times New Roman"/>
                <w:sz w:val="22"/>
                <w:szCs w:val="22"/>
                <w:u w:val="none"/>
              </w:rPr>
              <w:t>При формировании местного бюджета на 202</w:t>
            </w:r>
            <w:r w:rsidR="00F34973">
              <w:rPr>
                <w:rStyle w:val="22"/>
                <w:rFonts w:ascii="Times New Roman" w:hAnsi="Times New Roman" w:cs="Times New Roman"/>
                <w:sz w:val="22"/>
                <w:szCs w:val="22"/>
                <w:u w:val="none"/>
              </w:rPr>
              <w:t>5</w:t>
            </w:r>
            <w:r w:rsidRPr="00A440DF">
              <w:rPr>
                <w:rStyle w:val="22"/>
                <w:rFonts w:ascii="Times New Roman" w:hAnsi="Times New Roman" w:cs="Times New Roman"/>
                <w:sz w:val="22"/>
                <w:szCs w:val="22"/>
                <w:u w:val="none"/>
              </w:rPr>
              <w:t xml:space="preserve"> год и на плановый период 202</w:t>
            </w:r>
            <w:r w:rsidR="00F34973">
              <w:rPr>
                <w:rStyle w:val="22"/>
                <w:rFonts w:ascii="Times New Roman" w:hAnsi="Times New Roman" w:cs="Times New Roman"/>
                <w:sz w:val="22"/>
                <w:szCs w:val="22"/>
                <w:u w:val="none"/>
              </w:rPr>
              <w:t>6</w:t>
            </w:r>
            <w:r w:rsidRPr="00A440DF">
              <w:rPr>
                <w:rStyle w:val="22"/>
                <w:rFonts w:ascii="Times New Roman" w:hAnsi="Times New Roman" w:cs="Times New Roman"/>
                <w:sz w:val="22"/>
                <w:szCs w:val="22"/>
                <w:u w:val="none"/>
              </w:rPr>
              <w:t xml:space="preserve"> и 202</w:t>
            </w:r>
            <w:r w:rsidR="00F34973">
              <w:rPr>
                <w:rStyle w:val="22"/>
                <w:rFonts w:ascii="Times New Roman" w:hAnsi="Times New Roman" w:cs="Times New Roman"/>
                <w:sz w:val="22"/>
                <w:szCs w:val="22"/>
                <w:u w:val="none"/>
              </w:rPr>
              <w:t>7</w:t>
            </w:r>
            <w:r w:rsidRPr="00A440DF">
              <w:rPr>
                <w:rStyle w:val="22"/>
                <w:rFonts w:ascii="Times New Roman" w:hAnsi="Times New Roman" w:cs="Times New Roman"/>
                <w:sz w:val="22"/>
                <w:szCs w:val="22"/>
                <w:u w:val="none"/>
              </w:rPr>
              <w:t xml:space="preserve"> годов и внесении изменений в него</w:t>
            </w:r>
          </w:p>
        </w:tc>
      </w:tr>
      <w:tr w:rsidR="00EE4B0C" w:rsidRPr="00A440DF" w:rsidTr="00977A99">
        <w:trPr>
          <w:trHeight w:hRule="exact" w:val="2138"/>
        </w:trPr>
        <w:tc>
          <w:tcPr>
            <w:tcW w:w="571" w:type="dxa"/>
            <w:tcBorders>
              <w:top w:val="single" w:sz="4" w:space="0" w:color="auto"/>
              <w:left w:val="single" w:sz="4" w:space="0" w:color="auto"/>
            </w:tcBorders>
            <w:shd w:val="clear" w:color="auto" w:fill="FFFFFF"/>
          </w:tcPr>
          <w:p w:rsidR="00EE4B0C" w:rsidRPr="00A440DF" w:rsidRDefault="00EE4B0C" w:rsidP="00977A99">
            <w:pPr>
              <w:spacing w:line="240" w:lineRule="exact"/>
              <w:ind w:left="180"/>
              <w:rPr>
                <w:rFonts w:ascii="Times New Roman" w:hAnsi="Times New Roman" w:cs="Times New Roman"/>
              </w:rPr>
            </w:pPr>
            <w:r w:rsidRPr="00A440DF">
              <w:rPr>
                <w:rStyle w:val="22"/>
                <w:rFonts w:ascii="Times New Roman" w:hAnsi="Times New Roman" w:cs="Times New Roman"/>
                <w:sz w:val="22"/>
                <w:szCs w:val="22"/>
                <w:u w:val="none"/>
              </w:rPr>
              <w:t>3.3</w:t>
            </w:r>
          </w:p>
        </w:tc>
        <w:tc>
          <w:tcPr>
            <w:tcW w:w="9533" w:type="dxa"/>
            <w:tcBorders>
              <w:top w:val="single" w:sz="4" w:space="0" w:color="auto"/>
              <w:left w:val="single" w:sz="4" w:space="0" w:color="auto"/>
            </w:tcBorders>
            <w:shd w:val="clear" w:color="auto" w:fill="FFFFFF"/>
          </w:tcPr>
          <w:p w:rsidR="00EE4B0C" w:rsidRPr="00A440DF" w:rsidRDefault="00EE4B0C" w:rsidP="00977A99">
            <w:pPr>
              <w:spacing w:line="293" w:lineRule="exact"/>
              <w:rPr>
                <w:rFonts w:ascii="Times New Roman" w:hAnsi="Times New Roman" w:cs="Times New Roman"/>
              </w:rPr>
            </w:pPr>
            <w:r w:rsidRPr="00A440DF">
              <w:rPr>
                <w:rStyle w:val="22"/>
                <w:rFonts w:ascii="Times New Roman" w:hAnsi="Times New Roman" w:cs="Times New Roman"/>
                <w:sz w:val="22"/>
                <w:szCs w:val="22"/>
                <w:u w:val="none"/>
              </w:rPr>
              <w:t>Не допускать увеличения предельной штатной численности лиц, замещающих муниципальные должности и муниципальных служащих. В случае необходимости увеличения численности, осуществляющих переданные полномочия Российской Федерации и новые полномочия, возникшие в результате разграничения полномочий между органами государственной власти Российской Федерации, города Севастополя и органами местного самоуправления, согласовывать в Департаменте финансов города Севастополя проекты нормативных правовых актов органов местного самоуправления до их принятия</w:t>
            </w:r>
          </w:p>
        </w:tc>
        <w:tc>
          <w:tcPr>
            <w:tcW w:w="2087" w:type="dxa"/>
            <w:tcBorders>
              <w:top w:val="single" w:sz="4" w:space="0" w:color="auto"/>
              <w:left w:val="single" w:sz="4" w:space="0" w:color="auto"/>
            </w:tcBorders>
            <w:shd w:val="clear" w:color="auto" w:fill="FFFFFF"/>
          </w:tcPr>
          <w:p w:rsidR="00EE4B0C" w:rsidRPr="00A440DF" w:rsidRDefault="00EE4B0C" w:rsidP="00977A99">
            <w:pPr>
              <w:spacing w:line="293" w:lineRule="exact"/>
              <w:jc w:val="center"/>
              <w:rPr>
                <w:rFonts w:ascii="Times New Roman" w:hAnsi="Times New Roman" w:cs="Times New Roman"/>
              </w:rPr>
            </w:pPr>
            <w:r w:rsidRPr="00A440DF">
              <w:rPr>
                <w:rStyle w:val="22"/>
                <w:rFonts w:ascii="Times New Roman" w:hAnsi="Times New Roman" w:cs="Times New Roman"/>
                <w:sz w:val="22"/>
                <w:szCs w:val="22"/>
                <w:u w:val="none"/>
              </w:rPr>
              <w:t>Главный специалист местной администрации (по кадровой работе)</w:t>
            </w:r>
          </w:p>
        </w:tc>
        <w:tc>
          <w:tcPr>
            <w:tcW w:w="2405" w:type="dxa"/>
            <w:tcBorders>
              <w:top w:val="single" w:sz="4" w:space="0" w:color="auto"/>
              <w:left w:val="single" w:sz="4" w:space="0" w:color="auto"/>
              <w:right w:val="single" w:sz="4" w:space="0" w:color="auto"/>
            </w:tcBorders>
            <w:shd w:val="clear" w:color="auto" w:fill="FFFFFF"/>
          </w:tcPr>
          <w:p w:rsidR="00EE4B0C" w:rsidRPr="00A440DF" w:rsidRDefault="00EE4B0C" w:rsidP="00977A99">
            <w:pPr>
              <w:spacing w:line="293" w:lineRule="exact"/>
              <w:jc w:val="center"/>
              <w:rPr>
                <w:rFonts w:ascii="Times New Roman" w:hAnsi="Times New Roman" w:cs="Times New Roman"/>
              </w:rPr>
            </w:pPr>
            <w:r w:rsidRPr="00A440DF">
              <w:rPr>
                <w:rStyle w:val="22"/>
                <w:rFonts w:ascii="Times New Roman" w:hAnsi="Times New Roman" w:cs="Times New Roman"/>
                <w:sz w:val="22"/>
                <w:szCs w:val="22"/>
                <w:u w:val="none"/>
              </w:rPr>
              <w:t>При утверждении штатного расписания в соответствии нормативным правовым актом</w:t>
            </w:r>
          </w:p>
        </w:tc>
      </w:tr>
      <w:tr w:rsidR="00E84343" w:rsidRPr="00A440DF" w:rsidTr="00E84343">
        <w:trPr>
          <w:trHeight w:hRule="exact" w:val="1782"/>
        </w:trPr>
        <w:tc>
          <w:tcPr>
            <w:tcW w:w="571" w:type="dxa"/>
            <w:tcBorders>
              <w:top w:val="single" w:sz="4" w:space="0" w:color="auto"/>
              <w:left w:val="single" w:sz="4" w:space="0" w:color="auto"/>
            </w:tcBorders>
            <w:shd w:val="clear" w:color="auto" w:fill="FFFFFF"/>
          </w:tcPr>
          <w:p w:rsidR="00E84343" w:rsidRPr="00A440DF" w:rsidRDefault="00E84343" w:rsidP="00977A99">
            <w:pPr>
              <w:spacing w:line="240" w:lineRule="exact"/>
              <w:ind w:left="180"/>
              <w:rPr>
                <w:rStyle w:val="22"/>
                <w:rFonts w:ascii="Times New Roman" w:hAnsi="Times New Roman" w:cs="Times New Roman"/>
                <w:sz w:val="22"/>
                <w:szCs w:val="22"/>
                <w:u w:val="none"/>
              </w:rPr>
            </w:pPr>
            <w:r>
              <w:rPr>
                <w:rStyle w:val="22"/>
                <w:rFonts w:ascii="Times New Roman" w:hAnsi="Times New Roman" w:cs="Times New Roman"/>
                <w:sz w:val="22"/>
                <w:szCs w:val="22"/>
                <w:u w:val="none"/>
              </w:rPr>
              <w:t>3.4</w:t>
            </w:r>
          </w:p>
        </w:tc>
        <w:tc>
          <w:tcPr>
            <w:tcW w:w="9533" w:type="dxa"/>
            <w:tcBorders>
              <w:top w:val="single" w:sz="4" w:space="0" w:color="auto"/>
              <w:left w:val="single" w:sz="4" w:space="0" w:color="auto"/>
            </w:tcBorders>
            <w:shd w:val="clear" w:color="auto" w:fill="FFFFFF"/>
          </w:tcPr>
          <w:p w:rsidR="00E84343" w:rsidRPr="00A440DF" w:rsidRDefault="00E84343" w:rsidP="00977A99">
            <w:pPr>
              <w:spacing w:line="293" w:lineRule="exact"/>
              <w:rPr>
                <w:rStyle w:val="22"/>
                <w:rFonts w:ascii="Times New Roman" w:hAnsi="Times New Roman" w:cs="Times New Roman"/>
                <w:sz w:val="22"/>
                <w:szCs w:val="22"/>
                <w:u w:val="none"/>
              </w:rPr>
            </w:pPr>
            <w:r>
              <w:rPr>
                <w:rStyle w:val="22"/>
                <w:rFonts w:ascii="Times New Roman" w:hAnsi="Times New Roman" w:cs="Times New Roman"/>
                <w:sz w:val="22"/>
                <w:szCs w:val="22"/>
                <w:u w:val="none"/>
              </w:rPr>
              <w:t>Обеспечение формирования в 2024 году проекта бюджета внутригородского муниципального образования города Севастополя Гагаринский муниципальный округ на 2025-2027 годы в Единой системе управления бюджетным процессом города Севастополя.</w:t>
            </w:r>
          </w:p>
        </w:tc>
        <w:tc>
          <w:tcPr>
            <w:tcW w:w="2087" w:type="dxa"/>
            <w:tcBorders>
              <w:top w:val="single" w:sz="4" w:space="0" w:color="auto"/>
              <w:left w:val="single" w:sz="4" w:space="0" w:color="auto"/>
            </w:tcBorders>
            <w:shd w:val="clear" w:color="auto" w:fill="FFFFFF"/>
          </w:tcPr>
          <w:p w:rsidR="00E84343" w:rsidRPr="00A440DF" w:rsidRDefault="00E84343" w:rsidP="00977A99">
            <w:pPr>
              <w:spacing w:line="293" w:lineRule="exact"/>
              <w:jc w:val="center"/>
              <w:rPr>
                <w:rStyle w:val="22"/>
                <w:rFonts w:ascii="Times New Roman" w:hAnsi="Times New Roman" w:cs="Times New Roman"/>
                <w:sz w:val="22"/>
                <w:szCs w:val="22"/>
                <w:u w:val="none"/>
              </w:rPr>
            </w:pPr>
            <w:r w:rsidRPr="00A440DF">
              <w:rPr>
                <w:rStyle w:val="22"/>
                <w:rFonts w:ascii="Times New Roman" w:hAnsi="Times New Roman" w:cs="Times New Roman"/>
                <w:sz w:val="22"/>
                <w:szCs w:val="22"/>
                <w:u w:val="none"/>
              </w:rPr>
              <w:t>Финансовый отдел местной администрации</w:t>
            </w:r>
          </w:p>
        </w:tc>
        <w:tc>
          <w:tcPr>
            <w:tcW w:w="2405" w:type="dxa"/>
            <w:tcBorders>
              <w:top w:val="single" w:sz="4" w:space="0" w:color="auto"/>
              <w:left w:val="single" w:sz="4" w:space="0" w:color="auto"/>
              <w:right w:val="single" w:sz="4" w:space="0" w:color="auto"/>
            </w:tcBorders>
            <w:shd w:val="clear" w:color="auto" w:fill="FFFFFF"/>
          </w:tcPr>
          <w:p w:rsidR="00E84343" w:rsidRPr="00A440DF" w:rsidRDefault="00E84343" w:rsidP="00977A99">
            <w:pPr>
              <w:spacing w:line="293" w:lineRule="exact"/>
              <w:jc w:val="center"/>
              <w:rPr>
                <w:rStyle w:val="22"/>
                <w:rFonts w:ascii="Times New Roman" w:hAnsi="Times New Roman" w:cs="Times New Roman"/>
                <w:sz w:val="22"/>
                <w:szCs w:val="22"/>
                <w:u w:val="none"/>
              </w:rPr>
            </w:pPr>
            <w:r w:rsidRPr="00A440DF">
              <w:rPr>
                <w:rStyle w:val="22"/>
                <w:rFonts w:ascii="Times New Roman" w:hAnsi="Times New Roman" w:cs="Times New Roman"/>
                <w:sz w:val="22"/>
                <w:szCs w:val="22"/>
                <w:u w:val="none"/>
              </w:rPr>
              <w:t>При формировании местного бюджета на 202</w:t>
            </w:r>
            <w:r>
              <w:rPr>
                <w:rStyle w:val="22"/>
                <w:rFonts w:ascii="Times New Roman" w:hAnsi="Times New Roman" w:cs="Times New Roman"/>
                <w:sz w:val="22"/>
                <w:szCs w:val="22"/>
                <w:u w:val="none"/>
              </w:rPr>
              <w:t>5</w:t>
            </w:r>
            <w:r w:rsidRPr="00A440DF">
              <w:rPr>
                <w:rStyle w:val="22"/>
                <w:rFonts w:ascii="Times New Roman" w:hAnsi="Times New Roman" w:cs="Times New Roman"/>
                <w:sz w:val="22"/>
                <w:szCs w:val="22"/>
                <w:u w:val="none"/>
              </w:rPr>
              <w:t xml:space="preserve"> год и на плановый период 202</w:t>
            </w:r>
            <w:r>
              <w:rPr>
                <w:rStyle w:val="22"/>
                <w:rFonts w:ascii="Times New Roman" w:hAnsi="Times New Roman" w:cs="Times New Roman"/>
                <w:sz w:val="22"/>
                <w:szCs w:val="22"/>
                <w:u w:val="none"/>
              </w:rPr>
              <w:t>6</w:t>
            </w:r>
            <w:r w:rsidRPr="00A440DF">
              <w:rPr>
                <w:rStyle w:val="22"/>
                <w:rFonts w:ascii="Times New Roman" w:hAnsi="Times New Roman" w:cs="Times New Roman"/>
                <w:sz w:val="22"/>
                <w:szCs w:val="22"/>
                <w:u w:val="none"/>
              </w:rPr>
              <w:t xml:space="preserve"> и 202</w:t>
            </w:r>
            <w:r>
              <w:rPr>
                <w:rStyle w:val="22"/>
                <w:rFonts w:ascii="Times New Roman" w:hAnsi="Times New Roman" w:cs="Times New Roman"/>
                <w:sz w:val="22"/>
                <w:szCs w:val="22"/>
                <w:u w:val="none"/>
              </w:rPr>
              <w:t>7</w:t>
            </w:r>
            <w:r w:rsidRPr="00A440DF">
              <w:rPr>
                <w:rStyle w:val="22"/>
                <w:rFonts w:ascii="Times New Roman" w:hAnsi="Times New Roman" w:cs="Times New Roman"/>
                <w:sz w:val="22"/>
                <w:szCs w:val="22"/>
                <w:u w:val="none"/>
              </w:rPr>
              <w:t xml:space="preserve"> годов и внесении изменений в него</w:t>
            </w:r>
          </w:p>
        </w:tc>
      </w:tr>
      <w:tr w:rsidR="00EE4B0C" w:rsidRPr="00A440DF" w:rsidTr="00977A99">
        <w:trPr>
          <w:trHeight w:hRule="exact" w:val="1006"/>
        </w:trPr>
        <w:tc>
          <w:tcPr>
            <w:tcW w:w="571" w:type="dxa"/>
            <w:tcBorders>
              <w:top w:val="single" w:sz="4" w:space="0" w:color="auto"/>
              <w:left w:val="single" w:sz="4" w:space="0" w:color="auto"/>
              <w:bottom w:val="single" w:sz="4" w:space="0" w:color="auto"/>
            </w:tcBorders>
            <w:shd w:val="clear" w:color="auto" w:fill="FFFFFF"/>
          </w:tcPr>
          <w:p w:rsidR="00EE4B0C" w:rsidRPr="00A440DF" w:rsidRDefault="00EE4B0C" w:rsidP="00E84343">
            <w:pPr>
              <w:spacing w:line="240" w:lineRule="exact"/>
              <w:ind w:left="180"/>
              <w:rPr>
                <w:rFonts w:ascii="Times New Roman" w:hAnsi="Times New Roman" w:cs="Times New Roman"/>
              </w:rPr>
            </w:pPr>
            <w:r w:rsidRPr="00A440DF">
              <w:rPr>
                <w:rStyle w:val="22"/>
                <w:rFonts w:ascii="Times New Roman" w:hAnsi="Times New Roman" w:cs="Times New Roman"/>
                <w:sz w:val="22"/>
                <w:szCs w:val="22"/>
                <w:u w:val="none"/>
              </w:rPr>
              <w:t>3.</w:t>
            </w:r>
            <w:r w:rsidR="00E84343">
              <w:rPr>
                <w:rStyle w:val="22"/>
                <w:rFonts w:ascii="Times New Roman" w:hAnsi="Times New Roman" w:cs="Times New Roman"/>
                <w:sz w:val="22"/>
                <w:szCs w:val="22"/>
                <w:u w:val="none"/>
              </w:rPr>
              <w:t>5</w:t>
            </w:r>
          </w:p>
        </w:tc>
        <w:tc>
          <w:tcPr>
            <w:tcW w:w="9533" w:type="dxa"/>
            <w:tcBorders>
              <w:top w:val="single" w:sz="4" w:space="0" w:color="auto"/>
              <w:left w:val="single" w:sz="4" w:space="0" w:color="auto"/>
              <w:bottom w:val="single" w:sz="4" w:space="0" w:color="auto"/>
            </w:tcBorders>
            <w:shd w:val="clear" w:color="auto" w:fill="FFFFFF"/>
          </w:tcPr>
          <w:p w:rsidR="00EE4B0C" w:rsidRPr="00A440DF" w:rsidRDefault="00EE4B0C" w:rsidP="00977A99">
            <w:pPr>
              <w:rPr>
                <w:rFonts w:ascii="Times New Roman" w:hAnsi="Times New Roman" w:cs="Times New Roman"/>
              </w:rPr>
            </w:pPr>
            <w:r w:rsidRPr="00A440DF">
              <w:rPr>
                <w:rStyle w:val="22"/>
                <w:rFonts w:ascii="Times New Roman" w:hAnsi="Times New Roman" w:cs="Times New Roman"/>
                <w:sz w:val="22"/>
                <w:szCs w:val="22"/>
                <w:u w:val="none"/>
              </w:rPr>
              <w:t>Осуществление внутреннего муниципального финансового контроля за эффективным и целевым использованием средств местного бюджета</w:t>
            </w:r>
          </w:p>
        </w:tc>
        <w:tc>
          <w:tcPr>
            <w:tcW w:w="2087" w:type="dxa"/>
            <w:tcBorders>
              <w:top w:val="single" w:sz="4" w:space="0" w:color="auto"/>
              <w:left w:val="single" w:sz="4" w:space="0" w:color="auto"/>
              <w:bottom w:val="single" w:sz="4" w:space="0" w:color="auto"/>
            </w:tcBorders>
            <w:shd w:val="clear" w:color="auto" w:fill="FFFFFF"/>
          </w:tcPr>
          <w:p w:rsidR="00EE4B0C" w:rsidRPr="00A440DF" w:rsidRDefault="00EE4B0C" w:rsidP="00977A99">
            <w:pPr>
              <w:spacing w:line="293" w:lineRule="exact"/>
              <w:jc w:val="center"/>
              <w:rPr>
                <w:rFonts w:ascii="Times New Roman" w:hAnsi="Times New Roman" w:cs="Times New Roman"/>
              </w:rPr>
            </w:pPr>
            <w:r w:rsidRPr="00A440DF">
              <w:rPr>
                <w:rStyle w:val="22"/>
                <w:rFonts w:ascii="Times New Roman" w:hAnsi="Times New Roman" w:cs="Times New Roman"/>
                <w:sz w:val="22"/>
                <w:szCs w:val="22"/>
                <w:u w:val="none"/>
              </w:rPr>
              <w:t>Финансовый отдел местной администрации</w:t>
            </w:r>
          </w:p>
        </w:tc>
        <w:tc>
          <w:tcPr>
            <w:tcW w:w="2405" w:type="dxa"/>
            <w:tcBorders>
              <w:top w:val="single" w:sz="4" w:space="0" w:color="auto"/>
              <w:left w:val="single" w:sz="4" w:space="0" w:color="auto"/>
              <w:bottom w:val="single" w:sz="4" w:space="0" w:color="auto"/>
              <w:right w:val="single" w:sz="4" w:space="0" w:color="auto"/>
            </w:tcBorders>
            <w:shd w:val="clear" w:color="auto" w:fill="FFFFFF"/>
          </w:tcPr>
          <w:p w:rsidR="00EE4B0C" w:rsidRPr="00A440DF" w:rsidRDefault="00EE4B0C" w:rsidP="00F34973">
            <w:pPr>
              <w:spacing w:line="240" w:lineRule="exact"/>
              <w:jc w:val="center"/>
              <w:rPr>
                <w:rFonts w:ascii="Times New Roman" w:hAnsi="Times New Roman" w:cs="Times New Roman"/>
              </w:rPr>
            </w:pPr>
            <w:r w:rsidRPr="00A440DF">
              <w:rPr>
                <w:rStyle w:val="22"/>
                <w:rFonts w:ascii="Times New Roman" w:hAnsi="Times New Roman" w:cs="Times New Roman"/>
                <w:sz w:val="22"/>
                <w:szCs w:val="22"/>
                <w:u w:val="none"/>
              </w:rPr>
              <w:t>В течение 202</w:t>
            </w:r>
            <w:r w:rsidR="00F34973">
              <w:rPr>
                <w:rStyle w:val="22"/>
                <w:rFonts w:ascii="Times New Roman" w:hAnsi="Times New Roman" w:cs="Times New Roman"/>
                <w:sz w:val="22"/>
                <w:szCs w:val="22"/>
                <w:u w:val="none"/>
              </w:rPr>
              <w:t>4</w:t>
            </w:r>
            <w:r w:rsidRPr="00A440DF">
              <w:rPr>
                <w:rStyle w:val="22"/>
                <w:rFonts w:ascii="Times New Roman" w:hAnsi="Times New Roman" w:cs="Times New Roman"/>
                <w:sz w:val="22"/>
                <w:szCs w:val="22"/>
                <w:u w:val="none"/>
              </w:rPr>
              <w:t xml:space="preserve"> года</w:t>
            </w:r>
          </w:p>
        </w:tc>
      </w:tr>
    </w:tbl>
    <w:p w:rsidR="00E84343" w:rsidRDefault="00E84343">
      <w:r>
        <w:br w:type="page"/>
      </w:r>
    </w:p>
    <w:p w:rsidR="00E84343" w:rsidRDefault="00E84343" w:rsidP="00E84343">
      <w:pPr>
        <w:jc w:val="center"/>
      </w:pPr>
      <w:r w:rsidRPr="00E84343">
        <w:lastRenderedPageBreak/>
        <w:t>4</w:t>
      </w:r>
    </w:p>
    <w:tbl>
      <w:tblPr>
        <w:tblW w:w="0" w:type="auto"/>
        <w:tblLayout w:type="fixed"/>
        <w:tblCellMar>
          <w:left w:w="10" w:type="dxa"/>
          <w:right w:w="10" w:type="dxa"/>
        </w:tblCellMar>
        <w:tblLook w:val="04A0" w:firstRow="1" w:lastRow="0" w:firstColumn="1" w:lastColumn="0" w:noHBand="0" w:noVBand="1"/>
      </w:tblPr>
      <w:tblGrid>
        <w:gridCol w:w="571"/>
        <w:gridCol w:w="9545"/>
        <w:gridCol w:w="2078"/>
        <w:gridCol w:w="2410"/>
      </w:tblGrid>
      <w:tr w:rsidR="00E84343" w:rsidRPr="00A440DF" w:rsidTr="00E84343">
        <w:trPr>
          <w:trHeight w:hRule="exact" w:val="715"/>
        </w:trPr>
        <w:tc>
          <w:tcPr>
            <w:tcW w:w="571" w:type="dxa"/>
            <w:tcBorders>
              <w:top w:val="single" w:sz="4" w:space="0" w:color="auto"/>
              <w:left w:val="single" w:sz="4" w:space="0" w:color="auto"/>
            </w:tcBorders>
            <w:shd w:val="clear" w:color="auto" w:fill="FFFFFF"/>
            <w:vAlign w:val="center"/>
          </w:tcPr>
          <w:p w:rsidR="00E84343" w:rsidRPr="00A440DF" w:rsidRDefault="00E84343" w:rsidP="00C5734E">
            <w:pPr>
              <w:spacing w:after="60" w:line="240" w:lineRule="exact"/>
              <w:ind w:left="180"/>
              <w:rPr>
                <w:rFonts w:ascii="Times New Roman" w:hAnsi="Times New Roman" w:cs="Times New Roman"/>
              </w:rPr>
            </w:pPr>
            <w:r w:rsidRPr="00A440DF">
              <w:rPr>
                <w:rStyle w:val="22"/>
                <w:rFonts w:ascii="Times New Roman" w:hAnsi="Times New Roman" w:cs="Times New Roman"/>
                <w:sz w:val="22"/>
                <w:szCs w:val="22"/>
                <w:u w:val="none"/>
              </w:rPr>
              <w:t>№</w:t>
            </w:r>
          </w:p>
          <w:p w:rsidR="00E84343" w:rsidRPr="00A440DF" w:rsidRDefault="00E84343" w:rsidP="00C5734E">
            <w:pPr>
              <w:spacing w:before="60" w:line="240" w:lineRule="exact"/>
              <w:ind w:left="180"/>
              <w:rPr>
                <w:rFonts w:ascii="Times New Roman" w:hAnsi="Times New Roman" w:cs="Times New Roman"/>
              </w:rPr>
            </w:pPr>
            <w:r w:rsidRPr="00A440DF">
              <w:rPr>
                <w:rStyle w:val="23"/>
                <w:rFonts w:ascii="Times New Roman" w:hAnsi="Times New Roman" w:cs="Times New Roman"/>
                <w:sz w:val="22"/>
                <w:szCs w:val="22"/>
              </w:rPr>
              <w:t>п/п</w:t>
            </w:r>
          </w:p>
        </w:tc>
        <w:tc>
          <w:tcPr>
            <w:tcW w:w="9545" w:type="dxa"/>
            <w:tcBorders>
              <w:top w:val="single" w:sz="4" w:space="0" w:color="auto"/>
              <w:left w:val="single" w:sz="4" w:space="0" w:color="auto"/>
            </w:tcBorders>
            <w:shd w:val="clear" w:color="auto" w:fill="FFFFFF"/>
            <w:vAlign w:val="center"/>
          </w:tcPr>
          <w:p w:rsidR="00E84343" w:rsidRPr="00A440DF" w:rsidRDefault="00E84343" w:rsidP="00C5734E">
            <w:pPr>
              <w:spacing w:line="240" w:lineRule="exact"/>
              <w:jc w:val="center"/>
              <w:rPr>
                <w:rFonts w:ascii="Times New Roman" w:hAnsi="Times New Roman" w:cs="Times New Roman"/>
              </w:rPr>
            </w:pPr>
            <w:r w:rsidRPr="00A440DF">
              <w:rPr>
                <w:rStyle w:val="23"/>
                <w:rFonts w:ascii="Times New Roman" w:hAnsi="Times New Roman" w:cs="Times New Roman"/>
                <w:sz w:val="22"/>
                <w:szCs w:val="22"/>
              </w:rPr>
              <w:t>Мероприятия</w:t>
            </w:r>
          </w:p>
        </w:tc>
        <w:tc>
          <w:tcPr>
            <w:tcW w:w="2078" w:type="dxa"/>
            <w:tcBorders>
              <w:top w:val="single" w:sz="4" w:space="0" w:color="auto"/>
              <w:left w:val="single" w:sz="4" w:space="0" w:color="auto"/>
            </w:tcBorders>
            <w:shd w:val="clear" w:color="auto" w:fill="FFFFFF"/>
            <w:vAlign w:val="center"/>
          </w:tcPr>
          <w:p w:rsidR="00E84343" w:rsidRPr="00A440DF" w:rsidRDefault="00E84343" w:rsidP="00C5734E">
            <w:pPr>
              <w:spacing w:after="120" w:line="240" w:lineRule="exact"/>
              <w:jc w:val="center"/>
              <w:rPr>
                <w:rFonts w:ascii="Times New Roman" w:hAnsi="Times New Roman" w:cs="Times New Roman"/>
              </w:rPr>
            </w:pPr>
            <w:r w:rsidRPr="00A440DF">
              <w:rPr>
                <w:rStyle w:val="23"/>
                <w:rFonts w:ascii="Times New Roman" w:hAnsi="Times New Roman" w:cs="Times New Roman"/>
                <w:sz w:val="22"/>
                <w:szCs w:val="22"/>
              </w:rPr>
              <w:t>Ответственный</w:t>
            </w:r>
          </w:p>
          <w:p w:rsidR="00E84343" w:rsidRPr="00A440DF" w:rsidRDefault="00E84343" w:rsidP="00C5734E">
            <w:pPr>
              <w:spacing w:before="120" w:line="240" w:lineRule="exact"/>
              <w:jc w:val="center"/>
              <w:rPr>
                <w:rFonts w:ascii="Times New Roman" w:hAnsi="Times New Roman" w:cs="Times New Roman"/>
              </w:rPr>
            </w:pPr>
            <w:r w:rsidRPr="00A440DF">
              <w:rPr>
                <w:rStyle w:val="23"/>
                <w:rFonts w:ascii="Times New Roman" w:hAnsi="Times New Roman" w:cs="Times New Roman"/>
                <w:sz w:val="22"/>
                <w:szCs w:val="22"/>
              </w:rPr>
              <w:t>исполнитель</w:t>
            </w:r>
          </w:p>
        </w:tc>
        <w:tc>
          <w:tcPr>
            <w:tcW w:w="2410" w:type="dxa"/>
            <w:tcBorders>
              <w:top w:val="single" w:sz="4" w:space="0" w:color="auto"/>
              <w:left w:val="single" w:sz="4" w:space="0" w:color="auto"/>
              <w:right w:val="single" w:sz="4" w:space="0" w:color="auto"/>
            </w:tcBorders>
            <w:shd w:val="clear" w:color="auto" w:fill="FFFFFF"/>
            <w:vAlign w:val="center"/>
          </w:tcPr>
          <w:p w:rsidR="00E84343" w:rsidRPr="00A440DF" w:rsidRDefault="00E84343" w:rsidP="00C5734E">
            <w:pPr>
              <w:spacing w:line="240" w:lineRule="exact"/>
              <w:jc w:val="center"/>
              <w:rPr>
                <w:rFonts w:ascii="Times New Roman" w:hAnsi="Times New Roman" w:cs="Times New Roman"/>
              </w:rPr>
            </w:pPr>
            <w:r w:rsidRPr="00A440DF">
              <w:rPr>
                <w:rStyle w:val="23"/>
                <w:rFonts w:ascii="Times New Roman" w:hAnsi="Times New Roman" w:cs="Times New Roman"/>
                <w:sz w:val="22"/>
                <w:szCs w:val="22"/>
              </w:rPr>
              <w:t>Срок исполнения</w:t>
            </w:r>
          </w:p>
        </w:tc>
      </w:tr>
      <w:tr w:rsidR="00EE4B0C" w:rsidRPr="00A440DF" w:rsidTr="00E84343">
        <w:trPr>
          <w:trHeight w:hRule="exact" w:val="475"/>
        </w:trPr>
        <w:tc>
          <w:tcPr>
            <w:tcW w:w="571" w:type="dxa"/>
            <w:tcBorders>
              <w:top w:val="single" w:sz="4" w:space="0" w:color="auto"/>
              <w:left w:val="single" w:sz="4" w:space="0" w:color="auto"/>
            </w:tcBorders>
            <w:shd w:val="clear" w:color="auto" w:fill="FFFFFF"/>
          </w:tcPr>
          <w:p w:rsidR="00EE4B0C" w:rsidRPr="00A440DF" w:rsidRDefault="00EE4B0C" w:rsidP="00977A99">
            <w:pPr>
              <w:spacing w:line="240" w:lineRule="exact"/>
              <w:ind w:left="180"/>
              <w:rPr>
                <w:rFonts w:ascii="Times New Roman" w:hAnsi="Times New Roman" w:cs="Times New Roman"/>
              </w:rPr>
            </w:pPr>
            <w:r w:rsidRPr="00A440DF">
              <w:rPr>
                <w:rStyle w:val="23"/>
                <w:rFonts w:ascii="Times New Roman" w:hAnsi="Times New Roman" w:cs="Times New Roman"/>
                <w:sz w:val="22"/>
                <w:szCs w:val="22"/>
              </w:rPr>
              <w:t>4.</w:t>
            </w:r>
          </w:p>
        </w:tc>
        <w:tc>
          <w:tcPr>
            <w:tcW w:w="9545" w:type="dxa"/>
            <w:tcBorders>
              <w:top w:val="single" w:sz="4" w:space="0" w:color="auto"/>
              <w:left w:val="single" w:sz="4" w:space="0" w:color="auto"/>
            </w:tcBorders>
            <w:shd w:val="clear" w:color="auto" w:fill="FFFFFF"/>
          </w:tcPr>
          <w:p w:rsidR="00EE4B0C" w:rsidRPr="00A440DF" w:rsidRDefault="00EE4B0C" w:rsidP="00977A99">
            <w:pPr>
              <w:spacing w:line="240" w:lineRule="exact"/>
              <w:jc w:val="both"/>
              <w:rPr>
                <w:rFonts w:ascii="Times New Roman" w:hAnsi="Times New Roman" w:cs="Times New Roman"/>
              </w:rPr>
            </w:pPr>
            <w:r w:rsidRPr="00A440DF">
              <w:rPr>
                <w:rStyle w:val="23"/>
                <w:rFonts w:ascii="Times New Roman" w:hAnsi="Times New Roman" w:cs="Times New Roman"/>
                <w:sz w:val="22"/>
                <w:szCs w:val="22"/>
              </w:rPr>
              <w:t>Повышение качества управления муниципальными финансами</w:t>
            </w:r>
          </w:p>
        </w:tc>
        <w:tc>
          <w:tcPr>
            <w:tcW w:w="2078" w:type="dxa"/>
            <w:tcBorders>
              <w:top w:val="single" w:sz="4" w:space="0" w:color="auto"/>
              <w:left w:val="single" w:sz="4" w:space="0" w:color="auto"/>
            </w:tcBorders>
            <w:shd w:val="clear" w:color="auto" w:fill="FFFFFF"/>
          </w:tcPr>
          <w:p w:rsidR="00EE4B0C" w:rsidRPr="00A440DF" w:rsidRDefault="00EE4B0C" w:rsidP="00977A99">
            <w:pPr>
              <w:rPr>
                <w:rFonts w:ascii="Times New Roman" w:hAnsi="Times New Roman" w:cs="Times New Roman"/>
              </w:rPr>
            </w:pPr>
          </w:p>
        </w:tc>
        <w:tc>
          <w:tcPr>
            <w:tcW w:w="2410" w:type="dxa"/>
            <w:tcBorders>
              <w:top w:val="single" w:sz="4" w:space="0" w:color="auto"/>
              <w:left w:val="single" w:sz="4" w:space="0" w:color="auto"/>
              <w:right w:val="single" w:sz="4" w:space="0" w:color="auto"/>
            </w:tcBorders>
            <w:shd w:val="clear" w:color="auto" w:fill="FFFFFF"/>
          </w:tcPr>
          <w:p w:rsidR="00EE4B0C" w:rsidRPr="00A440DF" w:rsidRDefault="00EE4B0C" w:rsidP="00977A99">
            <w:pPr>
              <w:rPr>
                <w:rFonts w:ascii="Times New Roman" w:hAnsi="Times New Roman" w:cs="Times New Roman"/>
              </w:rPr>
            </w:pPr>
          </w:p>
        </w:tc>
      </w:tr>
      <w:tr w:rsidR="00EE4B0C" w:rsidRPr="00A440DF" w:rsidTr="00E84343">
        <w:trPr>
          <w:trHeight w:hRule="exact" w:val="955"/>
        </w:trPr>
        <w:tc>
          <w:tcPr>
            <w:tcW w:w="571" w:type="dxa"/>
            <w:tcBorders>
              <w:top w:val="single" w:sz="4" w:space="0" w:color="auto"/>
              <w:left w:val="single" w:sz="4" w:space="0" w:color="auto"/>
              <w:bottom w:val="single" w:sz="4" w:space="0" w:color="auto"/>
            </w:tcBorders>
            <w:shd w:val="clear" w:color="auto" w:fill="FFFFFF"/>
          </w:tcPr>
          <w:p w:rsidR="00EE4B0C" w:rsidRPr="00A440DF" w:rsidRDefault="00EE4B0C" w:rsidP="00977A99">
            <w:pPr>
              <w:spacing w:line="240" w:lineRule="exact"/>
              <w:ind w:left="180"/>
              <w:rPr>
                <w:rFonts w:ascii="Times New Roman" w:hAnsi="Times New Roman" w:cs="Times New Roman"/>
              </w:rPr>
            </w:pPr>
            <w:r w:rsidRPr="00A440DF">
              <w:rPr>
                <w:rStyle w:val="22"/>
                <w:rFonts w:ascii="Times New Roman" w:hAnsi="Times New Roman" w:cs="Times New Roman"/>
                <w:sz w:val="22"/>
                <w:szCs w:val="22"/>
                <w:u w:val="none"/>
              </w:rPr>
              <w:t>4.1</w:t>
            </w:r>
          </w:p>
        </w:tc>
        <w:tc>
          <w:tcPr>
            <w:tcW w:w="9545" w:type="dxa"/>
            <w:tcBorders>
              <w:top w:val="single" w:sz="4" w:space="0" w:color="auto"/>
              <w:left w:val="single" w:sz="4" w:space="0" w:color="auto"/>
              <w:bottom w:val="single" w:sz="4" w:space="0" w:color="auto"/>
            </w:tcBorders>
            <w:shd w:val="clear" w:color="auto" w:fill="FFFFFF"/>
          </w:tcPr>
          <w:p w:rsidR="00EE4B0C" w:rsidRPr="00A440DF" w:rsidRDefault="00EE4B0C" w:rsidP="00977A99">
            <w:pPr>
              <w:spacing w:line="298" w:lineRule="exact"/>
              <w:jc w:val="both"/>
              <w:rPr>
                <w:rFonts w:ascii="Times New Roman" w:hAnsi="Times New Roman" w:cs="Times New Roman"/>
              </w:rPr>
            </w:pPr>
            <w:r w:rsidRPr="00A440DF">
              <w:rPr>
                <w:rStyle w:val="22"/>
                <w:rFonts w:ascii="Times New Roman" w:hAnsi="Times New Roman" w:cs="Times New Roman"/>
                <w:sz w:val="22"/>
                <w:szCs w:val="22"/>
                <w:u w:val="none"/>
              </w:rPr>
              <w:t>Обеспечить отсутствие планируемых к привлечению бюджетных кредитов от других бюджетов бюджетной системой Российской Федерации, предусмотренных в качестве источников финансирования дефицита местного бюджета в решение о местном бюджете</w:t>
            </w:r>
          </w:p>
        </w:tc>
        <w:tc>
          <w:tcPr>
            <w:tcW w:w="2078" w:type="dxa"/>
            <w:tcBorders>
              <w:top w:val="single" w:sz="4" w:space="0" w:color="auto"/>
              <w:left w:val="single" w:sz="4" w:space="0" w:color="auto"/>
              <w:bottom w:val="single" w:sz="4" w:space="0" w:color="auto"/>
            </w:tcBorders>
            <w:shd w:val="clear" w:color="auto" w:fill="FFFFFF"/>
          </w:tcPr>
          <w:p w:rsidR="00EE4B0C" w:rsidRPr="00A440DF" w:rsidRDefault="00EE4B0C" w:rsidP="00977A99">
            <w:pPr>
              <w:spacing w:line="298" w:lineRule="exact"/>
              <w:jc w:val="center"/>
              <w:rPr>
                <w:rFonts w:ascii="Times New Roman" w:hAnsi="Times New Roman" w:cs="Times New Roman"/>
              </w:rPr>
            </w:pPr>
            <w:r w:rsidRPr="00A440DF">
              <w:rPr>
                <w:rStyle w:val="22"/>
                <w:rFonts w:ascii="Times New Roman" w:hAnsi="Times New Roman" w:cs="Times New Roman"/>
                <w:sz w:val="22"/>
                <w:szCs w:val="22"/>
                <w:u w:val="none"/>
              </w:rPr>
              <w:t>Финансовый отдел местной администрации</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EE4B0C" w:rsidRPr="00A440DF" w:rsidRDefault="00EE4B0C" w:rsidP="00F34973">
            <w:pPr>
              <w:spacing w:line="240" w:lineRule="exact"/>
              <w:jc w:val="center"/>
              <w:rPr>
                <w:rFonts w:ascii="Times New Roman" w:hAnsi="Times New Roman" w:cs="Times New Roman"/>
              </w:rPr>
            </w:pPr>
            <w:r w:rsidRPr="00A440DF">
              <w:rPr>
                <w:rStyle w:val="22"/>
                <w:rFonts w:ascii="Times New Roman" w:hAnsi="Times New Roman" w:cs="Times New Roman"/>
                <w:sz w:val="22"/>
                <w:szCs w:val="22"/>
                <w:u w:val="none"/>
              </w:rPr>
              <w:t>В течение 202</w:t>
            </w:r>
            <w:r w:rsidR="00F34973">
              <w:rPr>
                <w:rStyle w:val="22"/>
                <w:rFonts w:ascii="Times New Roman" w:hAnsi="Times New Roman" w:cs="Times New Roman"/>
                <w:sz w:val="22"/>
                <w:szCs w:val="22"/>
                <w:u w:val="none"/>
              </w:rPr>
              <w:t>4</w:t>
            </w:r>
            <w:r w:rsidRPr="00A440DF">
              <w:rPr>
                <w:rStyle w:val="22"/>
                <w:rFonts w:ascii="Times New Roman" w:hAnsi="Times New Roman" w:cs="Times New Roman"/>
                <w:sz w:val="22"/>
                <w:szCs w:val="22"/>
                <w:u w:val="none"/>
              </w:rPr>
              <w:t xml:space="preserve"> г ода</w:t>
            </w:r>
          </w:p>
        </w:tc>
      </w:tr>
      <w:tr w:rsidR="00EE4B0C" w:rsidRPr="00A440DF" w:rsidTr="00FC0484">
        <w:trPr>
          <w:trHeight w:hRule="exact" w:val="1629"/>
        </w:trPr>
        <w:tc>
          <w:tcPr>
            <w:tcW w:w="571" w:type="dxa"/>
            <w:tcBorders>
              <w:top w:val="single" w:sz="4" w:space="0" w:color="auto"/>
              <w:left w:val="single" w:sz="4" w:space="0" w:color="auto"/>
            </w:tcBorders>
            <w:shd w:val="clear" w:color="auto" w:fill="FFFFFF"/>
          </w:tcPr>
          <w:p w:rsidR="00EE4B0C" w:rsidRPr="00A440DF" w:rsidRDefault="00EE4B0C" w:rsidP="00977A99">
            <w:pPr>
              <w:spacing w:line="240" w:lineRule="exact"/>
              <w:ind w:left="180"/>
              <w:rPr>
                <w:rFonts w:ascii="Times New Roman" w:hAnsi="Times New Roman" w:cs="Times New Roman"/>
              </w:rPr>
            </w:pPr>
            <w:r w:rsidRPr="00A440DF">
              <w:rPr>
                <w:rStyle w:val="22"/>
                <w:rFonts w:ascii="Times New Roman" w:hAnsi="Times New Roman" w:cs="Times New Roman"/>
                <w:sz w:val="22"/>
                <w:szCs w:val="22"/>
                <w:u w:val="none"/>
              </w:rPr>
              <w:t>4.2</w:t>
            </w:r>
          </w:p>
        </w:tc>
        <w:tc>
          <w:tcPr>
            <w:tcW w:w="9545" w:type="dxa"/>
            <w:tcBorders>
              <w:top w:val="single" w:sz="4" w:space="0" w:color="auto"/>
              <w:left w:val="single" w:sz="4" w:space="0" w:color="auto"/>
            </w:tcBorders>
            <w:shd w:val="clear" w:color="auto" w:fill="FFFFFF"/>
          </w:tcPr>
          <w:p w:rsidR="00EE4B0C" w:rsidRPr="00A440DF" w:rsidRDefault="00EE4B0C" w:rsidP="00977A99">
            <w:pPr>
              <w:spacing w:line="293" w:lineRule="exact"/>
              <w:rPr>
                <w:rFonts w:ascii="Times New Roman" w:hAnsi="Times New Roman" w:cs="Times New Roman"/>
              </w:rPr>
            </w:pPr>
            <w:r w:rsidRPr="00A440DF">
              <w:rPr>
                <w:rStyle w:val="22"/>
                <w:rFonts w:ascii="Times New Roman" w:hAnsi="Times New Roman" w:cs="Times New Roman"/>
                <w:sz w:val="22"/>
                <w:szCs w:val="22"/>
                <w:u w:val="none"/>
              </w:rPr>
              <w:t>При составлении и утверждении проекта местного бюджета не допускать включения в состав доходов межбюджетных трансфертов из бюджета города Севастополя в размерах, превышающих предусмотренный в проекте Закона города Севастополя о бюджете, внесенном на рассмотрение в Законодательное собрание города Севастополя</w:t>
            </w:r>
          </w:p>
        </w:tc>
        <w:tc>
          <w:tcPr>
            <w:tcW w:w="2078" w:type="dxa"/>
            <w:tcBorders>
              <w:top w:val="single" w:sz="4" w:space="0" w:color="auto"/>
              <w:left w:val="single" w:sz="4" w:space="0" w:color="auto"/>
            </w:tcBorders>
            <w:shd w:val="clear" w:color="auto" w:fill="FFFFFF"/>
          </w:tcPr>
          <w:p w:rsidR="00EE4B0C" w:rsidRPr="00A440DF" w:rsidRDefault="00EE4B0C" w:rsidP="00977A99">
            <w:pPr>
              <w:spacing w:line="293" w:lineRule="exact"/>
              <w:jc w:val="center"/>
              <w:rPr>
                <w:rFonts w:ascii="Times New Roman" w:hAnsi="Times New Roman" w:cs="Times New Roman"/>
              </w:rPr>
            </w:pPr>
            <w:r w:rsidRPr="00A440DF">
              <w:rPr>
                <w:rStyle w:val="22"/>
                <w:rFonts w:ascii="Times New Roman" w:hAnsi="Times New Roman" w:cs="Times New Roman"/>
                <w:sz w:val="22"/>
                <w:szCs w:val="22"/>
                <w:u w:val="none"/>
              </w:rPr>
              <w:t>Финансовый отдел местной администрации</w:t>
            </w:r>
          </w:p>
        </w:tc>
        <w:tc>
          <w:tcPr>
            <w:tcW w:w="2410" w:type="dxa"/>
            <w:tcBorders>
              <w:top w:val="single" w:sz="4" w:space="0" w:color="auto"/>
              <w:left w:val="single" w:sz="4" w:space="0" w:color="auto"/>
              <w:right w:val="single" w:sz="4" w:space="0" w:color="auto"/>
            </w:tcBorders>
            <w:shd w:val="clear" w:color="auto" w:fill="FFFFFF"/>
          </w:tcPr>
          <w:p w:rsidR="00EE4B0C" w:rsidRPr="00FF631A" w:rsidRDefault="00EE4B0C" w:rsidP="00F34973">
            <w:pPr>
              <w:ind w:left="-3" w:right="-5"/>
              <w:jc w:val="center"/>
              <w:rPr>
                <w:rFonts w:ascii="Times New Roman" w:hAnsi="Times New Roman" w:cs="Times New Roman"/>
                <w:sz w:val="21"/>
                <w:szCs w:val="21"/>
              </w:rPr>
            </w:pPr>
            <w:r w:rsidRPr="00FF631A">
              <w:rPr>
                <w:rStyle w:val="22"/>
                <w:rFonts w:ascii="Times New Roman" w:hAnsi="Times New Roman" w:cs="Times New Roman"/>
                <w:sz w:val="21"/>
                <w:szCs w:val="21"/>
                <w:u w:val="none"/>
              </w:rPr>
              <w:t>При формировании местного бюджета на 202</w:t>
            </w:r>
            <w:r w:rsidR="00F34973">
              <w:rPr>
                <w:rStyle w:val="22"/>
                <w:rFonts w:ascii="Times New Roman" w:hAnsi="Times New Roman" w:cs="Times New Roman"/>
                <w:sz w:val="21"/>
                <w:szCs w:val="21"/>
                <w:u w:val="none"/>
              </w:rPr>
              <w:t>5</w:t>
            </w:r>
            <w:r w:rsidRPr="00FF631A">
              <w:rPr>
                <w:rStyle w:val="22"/>
                <w:rFonts w:ascii="Times New Roman" w:hAnsi="Times New Roman" w:cs="Times New Roman"/>
                <w:sz w:val="21"/>
                <w:szCs w:val="21"/>
                <w:u w:val="none"/>
              </w:rPr>
              <w:t xml:space="preserve"> год и на плановый период 202</w:t>
            </w:r>
            <w:r w:rsidR="00F34973">
              <w:rPr>
                <w:rStyle w:val="22"/>
                <w:rFonts w:ascii="Times New Roman" w:hAnsi="Times New Roman" w:cs="Times New Roman"/>
                <w:sz w:val="21"/>
                <w:szCs w:val="21"/>
                <w:u w:val="none"/>
              </w:rPr>
              <w:t>6</w:t>
            </w:r>
            <w:r w:rsidRPr="00FF631A">
              <w:rPr>
                <w:rStyle w:val="22"/>
                <w:rFonts w:ascii="Times New Roman" w:hAnsi="Times New Roman" w:cs="Times New Roman"/>
                <w:sz w:val="21"/>
                <w:szCs w:val="21"/>
                <w:u w:val="none"/>
              </w:rPr>
              <w:t xml:space="preserve"> и 202</w:t>
            </w:r>
            <w:r w:rsidR="00F34973">
              <w:rPr>
                <w:rStyle w:val="22"/>
                <w:rFonts w:ascii="Times New Roman" w:hAnsi="Times New Roman" w:cs="Times New Roman"/>
                <w:sz w:val="21"/>
                <w:szCs w:val="21"/>
                <w:u w:val="none"/>
              </w:rPr>
              <w:t>7</w:t>
            </w:r>
            <w:r w:rsidRPr="00FF631A">
              <w:rPr>
                <w:rStyle w:val="22"/>
                <w:rFonts w:ascii="Times New Roman" w:hAnsi="Times New Roman" w:cs="Times New Roman"/>
                <w:sz w:val="21"/>
                <w:szCs w:val="21"/>
                <w:u w:val="none"/>
              </w:rPr>
              <w:t xml:space="preserve"> годов и внесении изменений в него</w:t>
            </w:r>
          </w:p>
        </w:tc>
      </w:tr>
      <w:tr w:rsidR="00EE4B0C" w:rsidRPr="00A440DF" w:rsidTr="00FC0484">
        <w:trPr>
          <w:trHeight w:hRule="exact" w:val="1477"/>
        </w:trPr>
        <w:tc>
          <w:tcPr>
            <w:tcW w:w="571" w:type="dxa"/>
            <w:tcBorders>
              <w:top w:val="single" w:sz="4" w:space="0" w:color="auto"/>
              <w:left w:val="single" w:sz="4" w:space="0" w:color="auto"/>
            </w:tcBorders>
            <w:shd w:val="clear" w:color="auto" w:fill="FFFFFF"/>
          </w:tcPr>
          <w:p w:rsidR="00EE4B0C" w:rsidRPr="00A440DF" w:rsidRDefault="00EE4B0C" w:rsidP="00977A99">
            <w:pPr>
              <w:spacing w:line="240" w:lineRule="exact"/>
              <w:ind w:left="180"/>
              <w:rPr>
                <w:rFonts w:ascii="Times New Roman" w:hAnsi="Times New Roman" w:cs="Times New Roman"/>
              </w:rPr>
            </w:pPr>
            <w:r w:rsidRPr="00A440DF">
              <w:rPr>
                <w:rStyle w:val="22"/>
                <w:rFonts w:ascii="Times New Roman" w:hAnsi="Times New Roman" w:cs="Times New Roman"/>
                <w:sz w:val="22"/>
                <w:szCs w:val="22"/>
                <w:u w:val="none"/>
              </w:rPr>
              <w:t>4.3</w:t>
            </w:r>
          </w:p>
        </w:tc>
        <w:tc>
          <w:tcPr>
            <w:tcW w:w="9545" w:type="dxa"/>
            <w:tcBorders>
              <w:top w:val="single" w:sz="4" w:space="0" w:color="auto"/>
              <w:left w:val="single" w:sz="4" w:space="0" w:color="auto"/>
            </w:tcBorders>
            <w:shd w:val="clear" w:color="auto" w:fill="FFFFFF"/>
          </w:tcPr>
          <w:p w:rsidR="00EE4B0C" w:rsidRPr="00A440DF" w:rsidRDefault="00EE4B0C" w:rsidP="00977A99">
            <w:pPr>
              <w:rPr>
                <w:rFonts w:ascii="Times New Roman" w:hAnsi="Times New Roman" w:cs="Times New Roman"/>
              </w:rPr>
            </w:pPr>
            <w:r w:rsidRPr="00A440DF">
              <w:rPr>
                <w:rStyle w:val="22"/>
                <w:rFonts w:ascii="Times New Roman" w:hAnsi="Times New Roman" w:cs="Times New Roman"/>
                <w:sz w:val="22"/>
                <w:szCs w:val="22"/>
                <w:u w:val="none"/>
              </w:rPr>
              <w:t>Представлять на согласование в Департамент финансов города Севастополя проекты решений, нормативных правовых актов органов местного самоуправления (проекты изменений в указанные акты), направленные на увеличение расходов по оплате труда, осуществляемых за счет средств местного бюджета, а также не допускать дальнейшего рассмотрения указанных проектов актов до получения заключения Департамента финансов города Севастополя</w:t>
            </w:r>
          </w:p>
        </w:tc>
        <w:tc>
          <w:tcPr>
            <w:tcW w:w="2078" w:type="dxa"/>
            <w:tcBorders>
              <w:top w:val="single" w:sz="4" w:space="0" w:color="auto"/>
              <w:left w:val="single" w:sz="4" w:space="0" w:color="auto"/>
            </w:tcBorders>
            <w:shd w:val="clear" w:color="auto" w:fill="FFFFFF"/>
          </w:tcPr>
          <w:p w:rsidR="00EE4B0C" w:rsidRPr="00A440DF" w:rsidRDefault="00EE4B0C" w:rsidP="00EE4B0C">
            <w:pPr>
              <w:jc w:val="center"/>
              <w:rPr>
                <w:rFonts w:ascii="Times New Roman" w:hAnsi="Times New Roman" w:cs="Times New Roman"/>
              </w:rPr>
            </w:pPr>
            <w:r w:rsidRPr="00A440DF">
              <w:rPr>
                <w:rStyle w:val="22"/>
                <w:rFonts w:ascii="Times New Roman" w:hAnsi="Times New Roman" w:cs="Times New Roman"/>
                <w:sz w:val="22"/>
                <w:szCs w:val="22"/>
                <w:u w:val="none"/>
              </w:rPr>
              <w:t xml:space="preserve">Главный специалист местной администрации </w:t>
            </w:r>
            <w:r>
              <w:rPr>
                <w:rStyle w:val="22"/>
                <w:rFonts w:ascii="Times New Roman" w:hAnsi="Times New Roman" w:cs="Times New Roman"/>
                <w:sz w:val="22"/>
                <w:szCs w:val="22"/>
                <w:u w:val="none"/>
              </w:rPr>
              <w:t>(по ка</w:t>
            </w:r>
            <w:r w:rsidRPr="00A440DF">
              <w:rPr>
                <w:rStyle w:val="22"/>
                <w:rFonts w:ascii="Times New Roman" w:hAnsi="Times New Roman" w:cs="Times New Roman"/>
                <w:sz w:val="22"/>
                <w:szCs w:val="22"/>
                <w:u w:val="none"/>
              </w:rPr>
              <w:t>дровой работе)</w:t>
            </w:r>
          </w:p>
        </w:tc>
        <w:tc>
          <w:tcPr>
            <w:tcW w:w="2410" w:type="dxa"/>
            <w:tcBorders>
              <w:top w:val="single" w:sz="4" w:space="0" w:color="auto"/>
              <w:left w:val="single" w:sz="4" w:space="0" w:color="auto"/>
              <w:right w:val="single" w:sz="4" w:space="0" w:color="auto"/>
            </w:tcBorders>
            <w:shd w:val="clear" w:color="auto" w:fill="FFFFFF"/>
          </w:tcPr>
          <w:p w:rsidR="00EE4B0C" w:rsidRPr="00A440DF" w:rsidRDefault="00EE4B0C" w:rsidP="00F34973">
            <w:pPr>
              <w:spacing w:line="240" w:lineRule="exact"/>
              <w:jc w:val="center"/>
              <w:rPr>
                <w:rFonts w:ascii="Times New Roman" w:hAnsi="Times New Roman" w:cs="Times New Roman"/>
              </w:rPr>
            </w:pPr>
            <w:r w:rsidRPr="00A440DF">
              <w:rPr>
                <w:rStyle w:val="22"/>
                <w:rFonts w:ascii="Times New Roman" w:hAnsi="Times New Roman" w:cs="Times New Roman"/>
                <w:sz w:val="22"/>
                <w:szCs w:val="22"/>
                <w:u w:val="none"/>
              </w:rPr>
              <w:t>В течение 202</w:t>
            </w:r>
            <w:r w:rsidR="00F34973">
              <w:rPr>
                <w:rStyle w:val="22"/>
                <w:rFonts w:ascii="Times New Roman" w:hAnsi="Times New Roman" w:cs="Times New Roman"/>
                <w:sz w:val="22"/>
                <w:szCs w:val="22"/>
                <w:u w:val="none"/>
              </w:rPr>
              <w:t>4</w:t>
            </w:r>
            <w:r w:rsidRPr="00A440DF">
              <w:rPr>
                <w:rStyle w:val="22"/>
                <w:rFonts w:ascii="Times New Roman" w:hAnsi="Times New Roman" w:cs="Times New Roman"/>
                <w:sz w:val="22"/>
                <w:szCs w:val="22"/>
                <w:u w:val="none"/>
              </w:rPr>
              <w:t xml:space="preserve"> года</w:t>
            </w:r>
          </w:p>
        </w:tc>
      </w:tr>
      <w:tr w:rsidR="00EE4B0C" w:rsidRPr="00A440DF" w:rsidTr="00FC0484">
        <w:trPr>
          <w:trHeight w:hRule="exact" w:val="2069"/>
        </w:trPr>
        <w:tc>
          <w:tcPr>
            <w:tcW w:w="571" w:type="dxa"/>
            <w:tcBorders>
              <w:top w:val="single" w:sz="4" w:space="0" w:color="auto"/>
              <w:left w:val="single" w:sz="4" w:space="0" w:color="auto"/>
            </w:tcBorders>
            <w:shd w:val="clear" w:color="auto" w:fill="FFFFFF"/>
          </w:tcPr>
          <w:p w:rsidR="00EE4B0C" w:rsidRPr="00A440DF" w:rsidRDefault="00EE4B0C" w:rsidP="00977A99">
            <w:pPr>
              <w:spacing w:line="240" w:lineRule="exact"/>
              <w:ind w:left="180"/>
              <w:rPr>
                <w:rFonts w:ascii="Times New Roman" w:hAnsi="Times New Roman" w:cs="Times New Roman"/>
              </w:rPr>
            </w:pPr>
            <w:r w:rsidRPr="00A440DF">
              <w:rPr>
                <w:rStyle w:val="22"/>
                <w:rFonts w:ascii="Times New Roman" w:hAnsi="Times New Roman" w:cs="Times New Roman"/>
                <w:sz w:val="22"/>
                <w:szCs w:val="22"/>
                <w:u w:val="none"/>
              </w:rPr>
              <w:t>4.4</w:t>
            </w:r>
          </w:p>
        </w:tc>
        <w:tc>
          <w:tcPr>
            <w:tcW w:w="9545" w:type="dxa"/>
            <w:tcBorders>
              <w:top w:val="single" w:sz="4" w:space="0" w:color="auto"/>
              <w:left w:val="single" w:sz="4" w:space="0" w:color="auto"/>
            </w:tcBorders>
            <w:shd w:val="clear" w:color="auto" w:fill="FFFFFF"/>
          </w:tcPr>
          <w:p w:rsidR="00EE4B0C" w:rsidRPr="00A440DF" w:rsidRDefault="00EE4B0C" w:rsidP="00F34973">
            <w:pPr>
              <w:spacing w:line="293" w:lineRule="exact"/>
              <w:rPr>
                <w:rFonts w:ascii="Times New Roman" w:hAnsi="Times New Roman" w:cs="Times New Roman"/>
              </w:rPr>
            </w:pPr>
            <w:r w:rsidRPr="00A440DF">
              <w:rPr>
                <w:rStyle w:val="22"/>
                <w:rFonts w:ascii="Times New Roman" w:hAnsi="Times New Roman" w:cs="Times New Roman"/>
                <w:sz w:val="22"/>
                <w:szCs w:val="22"/>
                <w:u w:val="none"/>
              </w:rPr>
              <w:t>Расходы на содержание лиц, замещающих муниципальные должности, и муниципальных служащих, выборных должностных лиц, утвержденные в местном бюджете на 202</w:t>
            </w:r>
            <w:r w:rsidR="00F34973">
              <w:rPr>
                <w:rStyle w:val="22"/>
                <w:rFonts w:ascii="Times New Roman" w:hAnsi="Times New Roman" w:cs="Times New Roman"/>
                <w:sz w:val="22"/>
                <w:szCs w:val="22"/>
                <w:u w:val="none"/>
              </w:rPr>
              <w:t>4</w:t>
            </w:r>
            <w:r w:rsidRPr="00A440DF">
              <w:rPr>
                <w:rStyle w:val="22"/>
                <w:rFonts w:ascii="Times New Roman" w:hAnsi="Times New Roman" w:cs="Times New Roman"/>
                <w:sz w:val="22"/>
                <w:szCs w:val="22"/>
                <w:u w:val="none"/>
              </w:rPr>
              <w:t xml:space="preserve"> год, не должны превышать расходы, определенные методикой расчета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содержание органов местного самоуправления в городе Севастополе, утвержденной постановлением Правительства Севастополя от 21.10.2021 № 520-ПП</w:t>
            </w:r>
          </w:p>
        </w:tc>
        <w:tc>
          <w:tcPr>
            <w:tcW w:w="2078" w:type="dxa"/>
            <w:tcBorders>
              <w:top w:val="single" w:sz="4" w:space="0" w:color="auto"/>
              <w:left w:val="single" w:sz="4" w:space="0" w:color="auto"/>
            </w:tcBorders>
            <w:shd w:val="clear" w:color="auto" w:fill="FFFFFF"/>
          </w:tcPr>
          <w:p w:rsidR="00EE4B0C" w:rsidRPr="00A440DF" w:rsidRDefault="00EE4B0C" w:rsidP="00977A99">
            <w:pPr>
              <w:spacing w:after="240" w:line="274" w:lineRule="exact"/>
              <w:jc w:val="center"/>
              <w:rPr>
                <w:rFonts w:ascii="Times New Roman" w:hAnsi="Times New Roman" w:cs="Times New Roman"/>
              </w:rPr>
            </w:pPr>
            <w:r w:rsidRPr="00A440DF">
              <w:rPr>
                <w:rStyle w:val="22"/>
                <w:rFonts w:ascii="Times New Roman" w:hAnsi="Times New Roman" w:cs="Times New Roman"/>
                <w:sz w:val="22"/>
                <w:szCs w:val="22"/>
                <w:u w:val="none"/>
              </w:rPr>
              <w:t>Главный бухгалтер местной администрации</w:t>
            </w:r>
          </w:p>
          <w:p w:rsidR="00EE4B0C" w:rsidRPr="00A440DF" w:rsidRDefault="00EE4B0C" w:rsidP="00977A99">
            <w:pPr>
              <w:spacing w:before="240" w:line="274" w:lineRule="exact"/>
              <w:jc w:val="center"/>
              <w:rPr>
                <w:rFonts w:ascii="Times New Roman" w:hAnsi="Times New Roman" w:cs="Times New Roman"/>
              </w:rPr>
            </w:pPr>
            <w:r w:rsidRPr="00A440DF">
              <w:rPr>
                <w:rStyle w:val="22"/>
                <w:rFonts w:ascii="Times New Roman" w:hAnsi="Times New Roman" w:cs="Times New Roman"/>
                <w:sz w:val="22"/>
                <w:szCs w:val="22"/>
                <w:u w:val="none"/>
              </w:rPr>
              <w:t>Финансовый отдел местной администрации</w:t>
            </w:r>
          </w:p>
        </w:tc>
        <w:tc>
          <w:tcPr>
            <w:tcW w:w="2410" w:type="dxa"/>
            <w:tcBorders>
              <w:top w:val="single" w:sz="4" w:space="0" w:color="auto"/>
              <w:left w:val="single" w:sz="4" w:space="0" w:color="auto"/>
              <w:right w:val="single" w:sz="4" w:space="0" w:color="auto"/>
            </w:tcBorders>
            <w:shd w:val="clear" w:color="auto" w:fill="FFFFFF"/>
          </w:tcPr>
          <w:p w:rsidR="00EE4B0C" w:rsidRPr="00A440DF" w:rsidRDefault="00EE4B0C" w:rsidP="00F34973">
            <w:pPr>
              <w:spacing w:line="240" w:lineRule="exact"/>
              <w:jc w:val="center"/>
              <w:rPr>
                <w:rFonts w:ascii="Times New Roman" w:hAnsi="Times New Roman" w:cs="Times New Roman"/>
              </w:rPr>
            </w:pPr>
            <w:r w:rsidRPr="00A440DF">
              <w:rPr>
                <w:rStyle w:val="22"/>
                <w:rFonts w:ascii="Times New Roman" w:hAnsi="Times New Roman" w:cs="Times New Roman"/>
                <w:sz w:val="22"/>
                <w:szCs w:val="22"/>
                <w:u w:val="none"/>
              </w:rPr>
              <w:t>В течение 202</w:t>
            </w:r>
            <w:r w:rsidR="00F34973">
              <w:rPr>
                <w:rStyle w:val="22"/>
                <w:rFonts w:ascii="Times New Roman" w:hAnsi="Times New Roman" w:cs="Times New Roman"/>
                <w:sz w:val="22"/>
                <w:szCs w:val="22"/>
                <w:u w:val="none"/>
              </w:rPr>
              <w:t>4</w:t>
            </w:r>
            <w:r w:rsidRPr="00A440DF">
              <w:rPr>
                <w:rStyle w:val="22"/>
                <w:rFonts w:ascii="Times New Roman" w:hAnsi="Times New Roman" w:cs="Times New Roman"/>
                <w:sz w:val="22"/>
                <w:szCs w:val="22"/>
                <w:u w:val="none"/>
              </w:rPr>
              <w:t xml:space="preserve"> года</w:t>
            </w:r>
          </w:p>
        </w:tc>
      </w:tr>
      <w:tr w:rsidR="00EE4B0C" w:rsidRPr="00A440DF" w:rsidTr="00FC0484">
        <w:trPr>
          <w:trHeight w:hRule="exact" w:val="992"/>
        </w:trPr>
        <w:tc>
          <w:tcPr>
            <w:tcW w:w="571" w:type="dxa"/>
            <w:tcBorders>
              <w:top w:val="single" w:sz="4" w:space="0" w:color="auto"/>
              <w:left w:val="single" w:sz="4" w:space="0" w:color="auto"/>
              <w:bottom w:val="single" w:sz="4" w:space="0" w:color="auto"/>
            </w:tcBorders>
            <w:shd w:val="clear" w:color="auto" w:fill="FFFFFF"/>
          </w:tcPr>
          <w:p w:rsidR="00EE4B0C" w:rsidRPr="00A440DF" w:rsidRDefault="00EE4B0C" w:rsidP="00977A99">
            <w:pPr>
              <w:spacing w:line="240" w:lineRule="exact"/>
              <w:ind w:left="180"/>
              <w:rPr>
                <w:rFonts w:ascii="Times New Roman" w:hAnsi="Times New Roman" w:cs="Times New Roman"/>
              </w:rPr>
            </w:pPr>
            <w:r w:rsidRPr="00A440DF">
              <w:rPr>
                <w:rStyle w:val="22"/>
                <w:rFonts w:ascii="Times New Roman" w:hAnsi="Times New Roman" w:cs="Times New Roman"/>
                <w:sz w:val="22"/>
                <w:szCs w:val="22"/>
                <w:u w:val="none"/>
              </w:rPr>
              <w:t>4.5</w:t>
            </w:r>
          </w:p>
        </w:tc>
        <w:tc>
          <w:tcPr>
            <w:tcW w:w="9545" w:type="dxa"/>
            <w:tcBorders>
              <w:top w:val="single" w:sz="4" w:space="0" w:color="auto"/>
              <w:left w:val="single" w:sz="4" w:space="0" w:color="auto"/>
              <w:bottom w:val="single" w:sz="4" w:space="0" w:color="auto"/>
            </w:tcBorders>
            <w:shd w:val="clear" w:color="auto" w:fill="FFFFFF"/>
          </w:tcPr>
          <w:p w:rsidR="00EE4B0C" w:rsidRPr="00A440DF" w:rsidRDefault="00EE4B0C" w:rsidP="00977A99">
            <w:pPr>
              <w:spacing w:line="283" w:lineRule="exact"/>
              <w:jc w:val="both"/>
              <w:rPr>
                <w:rFonts w:ascii="Times New Roman" w:hAnsi="Times New Roman" w:cs="Times New Roman"/>
              </w:rPr>
            </w:pPr>
            <w:r w:rsidRPr="00A440DF">
              <w:rPr>
                <w:rStyle w:val="22"/>
                <w:rFonts w:ascii="Times New Roman" w:hAnsi="Times New Roman" w:cs="Times New Roman"/>
                <w:sz w:val="22"/>
                <w:szCs w:val="22"/>
                <w:u w:val="none"/>
              </w:rPr>
              <w:t>Предоставление в Департамент финансов города Севастополя информацию о выполнении перечня обязательств в соответствии с соглашением</w:t>
            </w:r>
          </w:p>
        </w:tc>
        <w:tc>
          <w:tcPr>
            <w:tcW w:w="2078" w:type="dxa"/>
            <w:tcBorders>
              <w:top w:val="single" w:sz="4" w:space="0" w:color="auto"/>
              <w:left w:val="single" w:sz="4" w:space="0" w:color="auto"/>
              <w:bottom w:val="single" w:sz="4" w:space="0" w:color="auto"/>
            </w:tcBorders>
            <w:shd w:val="clear" w:color="auto" w:fill="FFFFFF"/>
            <w:vAlign w:val="bottom"/>
          </w:tcPr>
          <w:p w:rsidR="00EE4B0C" w:rsidRPr="00A440DF" w:rsidRDefault="00EE4B0C" w:rsidP="00977A99">
            <w:pPr>
              <w:spacing w:line="293" w:lineRule="exact"/>
              <w:jc w:val="center"/>
              <w:rPr>
                <w:rFonts w:ascii="Times New Roman" w:hAnsi="Times New Roman" w:cs="Times New Roman"/>
              </w:rPr>
            </w:pPr>
            <w:r w:rsidRPr="00A440DF">
              <w:rPr>
                <w:rStyle w:val="22"/>
                <w:rFonts w:ascii="Times New Roman" w:hAnsi="Times New Roman" w:cs="Times New Roman"/>
                <w:sz w:val="22"/>
                <w:szCs w:val="22"/>
                <w:u w:val="none"/>
              </w:rPr>
              <w:t>Финансовый отдел местной администрации</w:t>
            </w:r>
          </w:p>
          <w:p w:rsidR="00EE4B0C" w:rsidRPr="00A440DF" w:rsidRDefault="00EE4B0C" w:rsidP="00977A99">
            <w:pPr>
              <w:spacing w:line="80" w:lineRule="exact"/>
              <w:ind w:left="280"/>
              <w:rPr>
                <w:rFonts w:ascii="Times New Roman" w:hAnsi="Times New Roman" w:cs="Times New Roman"/>
              </w:rPr>
            </w:pPr>
            <w:r w:rsidRPr="00A440DF">
              <w:rPr>
                <w:rStyle w:val="2Calibri4pt"/>
                <w:rFonts w:ascii="Times New Roman" w:hAnsi="Times New Roman" w:cs="Times New Roman"/>
                <w:sz w:val="22"/>
                <w:szCs w:val="22"/>
              </w:rPr>
              <w:t>. .</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EE4B0C" w:rsidRPr="00A440DF" w:rsidRDefault="00EE4B0C" w:rsidP="00977A99">
            <w:pPr>
              <w:spacing w:line="293" w:lineRule="exact"/>
              <w:jc w:val="center"/>
              <w:rPr>
                <w:rFonts w:ascii="Times New Roman" w:hAnsi="Times New Roman" w:cs="Times New Roman"/>
              </w:rPr>
            </w:pPr>
            <w:r w:rsidRPr="00A440DF">
              <w:rPr>
                <w:rStyle w:val="22"/>
                <w:rFonts w:ascii="Times New Roman" w:hAnsi="Times New Roman" w:cs="Times New Roman"/>
                <w:sz w:val="22"/>
                <w:szCs w:val="22"/>
                <w:u w:val="none"/>
              </w:rPr>
              <w:t>Ежемесячно до 15 числа, следующего за отчетным</w:t>
            </w:r>
          </w:p>
        </w:tc>
      </w:tr>
    </w:tbl>
    <w:p w:rsidR="00FC0484" w:rsidRDefault="00FC0484">
      <w:r>
        <w:br w:type="page"/>
      </w:r>
    </w:p>
    <w:p w:rsidR="00FC0484" w:rsidRDefault="00FC0484" w:rsidP="00FC0484">
      <w:pPr>
        <w:jc w:val="center"/>
      </w:pPr>
      <w:r>
        <w:lastRenderedPageBreak/>
        <w:t>5</w:t>
      </w:r>
    </w:p>
    <w:tbl>
      <w:tblPr>
        <w:tblW w:w="0" w:type="auto"/>
        <w:tblLayout w:type="fixed"/>
        <w:tblCellMar>
          <w:left w:w="10" w:type="dxa"/>
          <w:right w:w="10" w:type="dxa"/>
        </w:tblCellMar>
        <w:tblLook w:val="04A0" w:firstRow="1" w:lastRow="0" w:firstColumn="1" w:lastColumn="0" w:noHBand="0" w:noVBand="1"/>
      </w:tblPr>
      <w:tblGrid>
        <w:gridCol w:w="557"/>
        <w:gridCol w:w="14"/>
        <w:gridCol w:w="9545"/>
        <w:gridCol w:w="2213"/>
        <w:gridCol w:w="2267"/>
        <w:gridCol w:w="9"/>
      </w:tblGrid>
      <w:tr w:rsidR="00FC0484" w:rsidRPr="00A440DF" w:rsidTr="004F1DB5">
        <w:trPr>
          <w:trHeight w:hRule="exact" w:val="715"/>
        </w:trPr>
        <w:tc>
          <w:tcPr>
            <w:tcW w:w="571" w:type="dxa"/>
            <w:gridSpan w:val="2"/>
            <w:tcBorders>
              <w:top w:val="single" w:sz="4" w:space="0" w:color="auto"/>
              <w:left w:val="single" w:sz="4" w:space="0" w:color="auto"/>
            </w:tcBorders>
            <w:shd w:val="clear" w:color="auto" w:fill="FFFFFF"/>
            <w:vAlign w:val="center"/>
          </w:tcPr>
          <w:p w:rsidR="00FC0484" w:rsidRPr="00A440DF" w:rsidRDefault="00FC0484" w:rsidP="00C5734E">
            <w:pPr>
              <w:spacing w:after="60" w:line="240" w:lineRule="exact"/>
              <w:ind w:left="180"/>
              <w:rPr>
                <w:rFonts w:ascii="Times New Roman" w:hAnsi="Times New Roman" w:cs="Times New Roman"/>
              </w:rPr>
            </w:pPr>
            <w:r w:rsidRPr="00A440DF">
              <w:rPr>
                <w:rStyle w:val="22"/>
                <w:rFonts w:ascii="Times New Roman" w:hAnsi="Times New Roman" w:cs="Times New Roman"/>
                <w:sz w:val="22"/>
                <w:szCs w:val="22"/>
                <w:u w:val="none"/>
              </w:rPr>
              <w:t>№</w:t>
            </w:r>
          </w:p>
          <w:p w:rsidR="00FC0484" w:rsidRPr="00A440DF" w:rsidRDefault="00FC0484" w:rsidP="00C5734E">
            <w:pPr>
              <w:spacing w:before="60" w:line="240" w:lineRule="exact"/>
              <w:ind w:left="180"/>
              <w:rPr>
                <w:rFonts w:ascii="Times New Roman" w:hAnsi="Times New Roman" w:cs="Times New Roman"/>
              </w:rPr>
            </w:pPr>
            <w:r w:rsidRPr="00A440DF">
              <w:rPr>
                <w:rStyle w:val="23"/>
                <w:rFonts w:ascii="Times New Roman" w:hAnsi="Times New Roman" w:cs="Times New Roman"/>
                <w:sz w:val="22"/>
                <w:szCs w:val="22"/>
              </w:rPr>
              <w:t>п/п</w:t>
            </w:r>
          </w:p>
        </w:tc>
        <w:tc>
          <w:tcPr>
            <w:tcW w:w="9545" w:type="dxa"/>
            <w:tcBorders>
              <w:top w:val="single" w:sz="4" w:space="0" w:color="auto"/>
              <w:left w:val="single" w:sz="4" w:space="0" w:color="auto"/>
            </w:tcBorders>
            <w:shd w:val="clear" w:color="auto" w:fill="FFFFFF"/>
            <w:vAlign w:val="center"/>
          </w:tcPr>
          <w:p w:rsidR="00FC0484" w:rsidRPr="00A440DF" w:rsidRDefault="00FC0484" w:rsidP="00C5734E">
            <w:pPr>
              <w:spacing w:line="240" w:lineRule="exact"/>
              <w:jc w:val="center"/>
              <w:rPr>
                <w:rFonts w:ascii="Times New Roman" w:hAnsi="Times New Roman" w:cs="Times New Roman"/>
              </w:rPr>
            </w:pPr>
            <w:r w:rsidRPr="00A440DF">
              <w:rPr>
                <w:rStyle w:val="23"/>
                <w:rFonts w:ascii="Times New Roman" w:hAnsi="Times New Roman" w:cs="Times New Roman"/>
                <w:sz w:val="22"/>
                <w:szCs w:val="22"/>
              </w:rPr>
              <w:t>Мероприятия</w:t>
            </w:r>
          </w:p>
        </w:tc>
        <w:tc>
          <w:tcPr>
            <w:tcW w:w="2212" w:type="dxa"/>
            <w:tcBorders>
              <w:top w:val="single" w:sz="4" w:space="0" w:color="auto"/>
              <w:left w:val="single" w:sz="4" w:space="0" w:color="auto"/>
            </w:tcBorders>
            <w:shd w:val="clear" w:color="auto" w:fill="FFFFFF"/>
            <w:vAlign w:val="center"/>
          </w:tcPr>
          <w:p w:rsidR="00FC0484" w:rsidRPr="00A440DF" w:rsidRDefault="00FC0484" w:rsidP="00C5734E">
            <w:pPr>
              <w:spacing w:after="120" w:line="240" w:lineRule="exact"/>
              <w:jc w:val="center"/>
              <w:rPr>
                <w:rFonts w:ascii="Times New Roman" w:hAnsi="Times New Roman" w:cs="Times New Roman"/>
              </w:rPr>
            </w:pPr>
            <w:r w:rsidRPr="00A440DF">
              <w:rPr>
                <w:rStyle w:val="23"/>
                <w:rFonts w:ascii="Times New Roman" w:hAnsi="Times New Roman" w:cs="Times New Roman"/>
                <w:sz w:val="22"/>
                <w:szCs w:val="22"/>
              </w:rPr>
              <w:t>Ответственный</w:t>
            </w:r>
          </w:p>
          <w:p w:rsidR="00FC0484" w:rsidRPr="00A440DF" w:rsidRDefault="00FC0484" w:rsidP="00C5734E">
            <w:pPr>
              <w:spacing w:before="120" w:line="240" w:lineRule="exact"/>
              <w:jc w:val="center"/>
              <w:rPr>
                <w:rFonts w:ascii="Times New Roman" w:hAnsi="Times New Roman" w:cs="Times New Roman"/>
              </w:rPr>
            </w:pPr>
            <w:r w:rsidRPr="00A440DF">
              <w:rPr>
                <w:rStyle w:val="23"/>
                <w:rFonts w:ascii="Times New Roman" w:hAnsi="Times New Roman" w:cs="Times New Roman"/>
                <w:sz w:val="22"/>
                <w:szCs w:val="22"/>
              </w:rPr>
              <w:t>исполнитель</w:t>
            </w:r>
          </w:p>
        </w:tc>
        <w:tc>
          <w:tcPr>
            <w:tcW w:w="2276" w:type="dxa"/>
            <w:gridSpan w:val="2"/>
            <w:tcBorders>
              <w:top w:val="single" w:sz="4" w:space="0" w:color="auto"/>
              <w:left w:val="single" w:sz="4" w:space="0" w:color="auto"/>
              <w:right w:val="single" w:sz="4" w:space="0" w:color="auto"/>
            </w:tcBorders>
            <w:shd w:val="clear" w:color="auto" w:fill="FFFFFF"/>
            <w:vAlign w:val="center"/>
          </w:tcPr>
          <w:p w:rsidR="00FC0484" w:rsidRPr="00A440DF" w:rsidRDefault="00FC0484" w:rsidP="00C5734E">
            <w:pPr>
              <w:spacing w:line="240" w:lineRule="exact"/>
              <w:jc w:val="center"/>
              <w:rPr>
                <w:rFonts w:ascii="Times New Roman" w:hAnsi="Times New Roman" w:cs="Times New Roman"/>
              </w:rPr>
            </w:pPr>
            <w:r w:rsidRPr="00A440DF">
              <w:rPr>
                <w:rStyle w:val="23"/>
                <w:rFonts w:ascii="Times New Roman" w:hAnsi="Times New Roman" w:cs="Times New Roman"/>
                <w:sz w:val="22"/>
                <w:szCs w:val="22"/>
              </w:rPr>
              <w:t>Срок исполнения</w:t>
            </w:r>
          </w:p>
        </w:tc>
      </w:tr>
      <w:tr w:rsidR="00EE4B0C" w:rsidRPr="00A440DF" w:rsidTr="004F1DB5">
        <w:trPr>
          <w:trHeight w:hRule="exact" w:val="1557"/>
        </w:trPr>
        <w:tc>
          <w:tcPr>
            <w:tcW w:w="557" w:type="dxa"/>
            <w:tcBorders>
              <w:top w:val="single" w:sz="4" w:space="0" w:color="auto"/>
              <w:left w:val="single" w:sz="4" w:space="0" w:color="auto"/>
            </w:tcBorders>
            <w:shd w:val="clear" w:color="auto" w:fill="FFFFFF"/>
          </w:tcPr>
          <w:p w:rsidR="00EE4B0C" w:rsidRPr="00A440DF" w:rsidRDefault="00EE4B0C" w:rsidP="00977A99">
            <w:pPr>
              <w:spacing w:line="240" w:lineRule="exact"/>
              <w:ind w:left="160"/>
              <w:rPr>
                <w:rFonts w:ascii="Times New Roman" w:hAnsi="Times New Roman" w:cs="Times New Roman"/>
              </w:rPr>
            </w:pPr>
            <w:r w:rsidRPr="00A440DF">
              <w:rPr>
                <w:rStyle w:val="22"/>
                <w:rFonts w:ascii="Times New Roman" w:hAnsi="Times New Roman" w:cs="Times New Roman"/>
                <w:sz w:val="22"/>
                <w:szCs w:val="22"/>
                <w:u w:val="none"/>
              </w:rPr>
              <w:t>4.5</w:t>
            </w:r>
          </w:p>
        </w:tc>
        <w:tc>
          <w:tcPr>
            <w:tcW w:w="9559" w:type="dxa"/>
            <w:gridSpan w:val="2"/>
            <w:tcBorders>
              <w:top w:val="single" w:sz="4" w:space="0" w:color="auto"/>
              <w:left w:val="single" w:sz="4" w:space="0" w:color="auto"/>
            </w:tcBorders>
            <w:shd w:val="clear" w:color="auto" w:fill="FFFFFF"/>
          </w:tcPr>
          <w:p w:rsidR="00EE4B0C" w:rsidRPr="00A440DF" w:rsidRDefault="00EE4B0C" w:rsidP="00977A99">
            <w:pPr>
              <w:spacing w:line="298" w:lineRule="exact"/>
              <w:rPr>
                <w:rFonts w:ascii="Times New Roman" w:hAnsi="Times New Roman" w:cs="Times New Roman"/>
              </w:rPr>
            </w:pPr>
            <w:r w:rsidRPr="00A440DF">
              <w:rPr>
                <w:rStyle w:val="22"/>
                <w:rFonts w:ascii="Times New Roman" w:hAnsi="Times New Roman" w:cs="Times New Roman"/>
                <w:sz w:val="22"/>
                <w:szCs w:val="22"/>
                <w:u w:val="none"/>
              </w:rPr>
              <w:t>Размещение на официальном сайте внутригородского муниципального образования города Севастополя Гагаринский муниципальный округ (далее - внутригородское муниципальное образование), решения об утверждении местного бюджета, годового и ежемесячных отчетов об его исполнении, а также ежеквартальных сведений о численности муниципальных служащих с указанием фактических затрат на их денежное содержание</w:t>
            </w:r>
          </w:p>
        </w:tc>
        <w:tc>
          <w:tcPr>
            <w:tcW w:w="2212" w:type="dxa"/>
            <w:tcBorders>
              <w:top w:val="single" w:sz="4" w:space="0" w:color="auto"/>
              <w:left w:val="single" w:sz="4" w:space="0" w:color="auto"/>
            </w:tcBorders>
            <w:shd w:val="clear" w:color="auto" w:fill="FFFFFF"/>
          </w:tcPr>
          <w:p w:rsidR="00EE4B0C" w:rsidRPr="00A440DF" w:rsidRDefault="00EE4B0C" w:rsidP="00977A99">
            <w:pPr>
              <w:spacing w:line="298" w:lineRule="exact"/>
              <w:jc w:val="center"/>
              <w:rPr>
                <w:rFonts w:ascii="Times New Roman" w:hAnsi="Times New Roman" w:cs="Times New Roman"/>
              </w:rPr>
            </w:pPr>
            <w:r w:rsidRPr="00A440DF">
              <w:rPr>
                <w:rStyle w:val="22"/>
                <w:rFonts w:ascii="Times New Roman" w:hAnsi="Times New Roman" w:cs="Times New Roman"/>
                <w:sz w:val="22"/>
                <w:szCs w:val="22"/>
                <w:u w:val="none"/>
              </w:rPr>
              <w:t>Финансовый отдел местной администрации</w:t>
            </w:r>
          </w:p>
        </w:tc>
        <w:tc>
          <w:tcPr>
            <w:tcW w:w="2276" w:type="dxa"/>
            <w:gridSpan w:val="2"/>
            <w:tcBorders>
              <w:top w:val="single" w:sz="4" w:space="0" w:color="auto"/>
              <w:left w:val="single" w:sz="4" w:space="0" w:color="auto"/>
              <w:right w:val="single" w:sz="4" w:space="0" w:color="auto"/>
            </w:tcBorders>
            <w:shd w:val="clear" w:color="auto" w:fill="FFFFFF"/>
          </w:tcPr>
          <w:p w:rsidR="00EE4B0C" w:rsidRPr="00A440DF" w:rsidRDefault="00EE4B0C" w:rsidP="00F34973">
            <w:pPr>
              <w:spacing w:line="240" w:lineRule="exact"/>
              <w:jc w:val="center"/>
              <w:rPr>
                <w:rFonts w:ascii="Times New Roman" w:hAnsi="Times New Roman" w:cs="Times New Roman"/>
              </w:rPr>
            </w:pPr>
            <w:r w:rsidRPr="00A440DF">
              <w:rPr>
                <w:rStyle w:val="22"/>
                <w:rFonts w:ascii="Times New Roman" w:hAnsi="Times New Roman" w:cs="Times New Roman"/>
                <w:sz w:val="22"/>
                <w:szCs w:val="22"/>
                <w:u w:val="none"/>
              </w:rPr>
              <w:t>В течение 202</w:t>
            </w:r>
            <w:r w:rsidR="00F34973">
              <w:rPr>
                <w:rStyle w:val="22"/>
                <w:rFonts w:ascii="Times New Roman" w:hAnsi="Times New Roman" w:cs="Times New Roman"/>
                <w:sz w:val="22"/>
                <w:szCs w:val="22"/>
                <w:u w:val="none"/>
              </w:rPr>
              <w:t>4</w:t>
            </w:r>
            <w:r w:rsidRPr="00A440DF">
              <w:rPr>
                <w:rStyle w:val="22"/>
                <w:rFonts w:ascii="Times New Roman" w:hAnsi="Times New Roman" w:cs="Times New Roman"/>
                <w:sz w:val="22"/>
                <w:szCs w:val="22"/>
                <w:u w:val="none"/>
              </w:rPr>
              <w:t xml:space="preserve"> года</w:t>
            </w:r>
          </w:p>
        </w:tc>
      </w:tr>
      <w:tr w:rsidR="00EE4B0C" w:rsidRPr="00A440DF" w:rsidTr="004F1DB5">
        <w:trPr>
          <w:trHeight w:hRule="exact" w:val="883"/>
        </w:trPr>
        <w:tc>
          <w:tcPr>
            <w:tcW w:w="557" w:type="dxa"/>
            <w:tcBorders>
              <w:top w:val="single" w:sz="4" w:space="0" w:color="auto"/>
              <w:left w:val="single" w:sz="4" w:space="0" w:color="auto"/>
              <w:bottom w:val="single" w:sz="4" w:space="0" w:color="auto"/>
            </w:tcBorders>
            <w:shd w:val="clear" w:color="auto" w:fill="FFFFFF"/>
          </w:tcPr>
          <w:p w:rsidR="00EE4B0C" w:rsidRPr="00A440DF" w:rsidRDefault="00EE4B0C" w:rsidP="00977A99">
            <w:pPr>
              <w:spacing w:line="240" w:lineRule="exact"/>
              <w:ind w:left="160"/>
              <w:rPr>
                <w:rFonts w:ascii="Times New Roman" w:hAnsi="Times New Roman" w:cs="Times New Roman"/>
              </w:rPr>
            </w:pPr>
            <w:r w:rsidRPr="00A440DF">
              <w:rPr>
                <w:rStyle w:val="22"/>
                <w:rFonts w:ascii="Times New Roman" w:hAnsi="Times New Roman" w:cs="Times New Roman"/>
                <w:sz w:val="22"/>
                <w:szCs w:val="22"/>
                <w:u w:val="none"/>
              </w:rPr>
              <w:t>4.6</w:t>
            </w:r>
          </w:p>
        </w:tc>
        <w:tc>
          <w:tcPr>
            <w:tcW w:w="9559" w:type="dxa"/>
            <w:gridSpan w:val="2"/>
            <w:tcBorders>
              <w:top w:val="single" w:sz="4" w:space="0" w:color="auto"/>
              <w:left w:val="single" w:sz="4" w:space="0" w:color="auto"/>
              <w:bottom w:val="single" w:sz="4" w:space="0" w:color="auto"/>
            </w:tcBorders>
            <w:shd w:val="clear" w:color="auto" w:fill="FFFFFF"/>
          </w:tcPr>
          <w:p w:rsidR="00EE4B0C" w:rsidRPr="00A440DF" w:rsidRDefault="00EE4B0C" w:rsidP="00977A99">
            <w:pPr>
              <w:rPr>
                <w:rFonts w:ascii="Times New Roman" w:hAnsi="Times New Roman" w:cs="Times New Roman"/>
              </w:rPr>
            </w:pPr>
            <w:r w:rsidRPr="00A440DF">
              <w:rPr>
                <w:rStyle w:val="22"/>
                <w:rFonts w:ascii="Times New Roman" w:hAnsi="Times New Roman" w:cs="Times New Roman"/>
                <w:sz w:val="22"/>
                <w:szCs w:val="22"/>
                <w:u w:val="none"/>
              </w:rPr>
              <w:t>Увеличение доли расходов местного бюджета, формируемых в рамках муниципальных программ в общем объеме расходов местного бюджета</w:t>
            </w:r>
          </w:p>
        </w:tc>
        <w:tc>
          <w:tcPr>
            <w:tcW w:w="2212" w:type="dxa"/>
            <w:tcBorders>
              <w:top w:val="single" w:sz="4" w:space="0" w:color="auto"/>
              <w:left w:val="single" w:sz="4" w:space="0" w:color="auto"/>
              <w:bottom w:val="single" w:sz="4" w:space="0" w:color="auto"/>
            </w:tcBorders>
            <w:shd w:val="clear" w:color="auto" w:fill="FFFFFF"/>
            <w:vAlign w:val="bottom"/>
          </w:tcPr>
          <w:p w:rsidR="00EE4B0C" w:rsidRPr="00A440DF" w:rsidRDefault="00EE4B0C" w:rsidP="00977A99">
            <w:pPr>
              <w:spacing w:line="293" w:lineRule="exact"/>
              <w:jc w:val="center"/>
              <w:rPr>
                <w:rFonts w:ascii="Times New Roman" w:hAnsi="Times New Roman" w:cs="Times New Roman"/>
              </w:rPr>
            </w:pPr>
            <w:r w:rsidRPr="00A440DF">
              <w:rPr>
                <w:rStyle w:val="22"/>
                <w:rFonts w:ascii="Times New Roman" w:hAnsi="Times New Roman" w:cs="Times New Roman"/>
                <w:sz w:val="22"/>
                <w:szCs w:val="22"/>
                <w:u w:val="none"/>
              </w:rPr>
              <w:t>Структурные подразделения местной администрации</w:t>
            </w:r>
          </w:p>
        </w:tc>
        <w:tc>
          <w:tcPr>
            <w:tcW w:w="2276" w:type="dxa"/>
            <w:gridSpan w:val="2"/>
            <w:tcBorders>
              <w:top w:val="single" w:sz="4" w:space="0" w:color="auto"/>
              <w:left w:val="single" w:sz="4" w:space="0" w:color="auto"/>
              <w:bottom w:val="single" w:sz="4" w:space="0" w:color="auto"/>
              <w:right w:val="single" w:sz="4" w:space="0" w:color="auto"/>
            </w:tcBorders>
            <w:shd w:val="clear" w:color="auto" w:fill="FFFFFF"/>
          </w:tcPr>
          <w:p w:rsidR="00EE4B0C" w:rsidRPr="00A440DF" w:rsidRDefault="00EE4B0C" w:rsidP="00F34973">
            <w:pPr>
              <w:spacing w:line="240" w:lineRule="exact"/>
              <w:jc w:val="center"/>
              <w:rPr>
                <w:rFonts w:ascii="Times New Roman" w:hAnsi="Times New Roman" w:cs="Times New Roman"/>
              </w:rPr>
            </w:pPr>
            <w:r w:rsidRPr="00A440DF">
              <w:rPr>
                <w:rStyle w:val="22"/>
                <w:rFonts w:ascii="Times New Roman" w:hAnsi="Times New Roman" w:cs="Times New Roman"/>
                <w:sz w:val="22"/>
                <w:szCs w:val="22"/>
                <w:u w:val="none"/>
              </w:rPr>
              <w:t>В течение 202</w:t>
            </w:r>
            <w:r w:rsidR="00F34973">
              <w:rPr>
                <w:rStyle w:val="22"/>
                <w:rFonts w:ascii="Times New Roman" w:hAnsi="Times New Roman" w:cs="Times New Roman"/>
                <w:sz w:val="22"/>
                <w:szCs w:val="22"/>
                <w:u w:val="none"/>
              </w:rPr>
              <w:t>4</w:t>
            </w:r>
            <w:r w:rsidRPr="00A440DF">
              <w:rPr>
                <w:rStyle w:val="22"/>
                <w:rFonts w:ascii="Times New Roman" w:hAnsi="Times New Roman" w:cs="Times New Roman"/>
                <w:sz w:val="22"/>
                <w:szCs w:val="22"/>
                <w:u w:val="none"/>
              </w:rPr>
              <w:t xml:space="preserve"> года</w:t>
            </w:r>
          </w:p>
        </w:tc>
      </w:tr>
      <w:tr w:rsidR="00EE4B0C" w:rsidRPr="00A440DF" w:rsidTr="004F1DB5">
        <w:trPr>
          <w:gridAfter w:val="1"/>
          <w:wAfter w:w="8" w:type="dxa"/>
          <w:trHeight w:hRule="exact" w:val="984"/>
        </w:trPr>
        <w:tc>
          <w:tcPr>
            <w:tcW w:w="557" w:type="dxa"/>
            <w:tcBorders>
              <w:top w:val="single" w:sz="4" w:space="0" w:color="auto"/>
              <w:left w:val="single" w:sz="4" w:space="0" w:color="auto"/>
            </w:tcBorders>
            <w:shd w:val="clear" w:color="auto" w:fill="FFFFFF"/>
          </w:tcPr>
          <w:p w:rsidR="00EE4B0C" w:rsidRPr="00A440DF" w:rsidRDefault="00EE4B0C" w:rsidP="00977A99">
            <w:pPr>
              <w:spacing w:line="240" w:lineRule="exact"/>
              <w:ind w:left="160"/>
              <w:rPr>
                <w:rFonts w:ascii="Times New Roman" w:hAnsi="Times New Roman" w:cs="Times New Roman"/>
              </w:rPr>
            </w:pPr>
            <w:r w:rsidRPr="00A440DF">
              <w:rPr>
                <w:rStyle w:val="22"/>
                <w:rFonts w:ascii="Times New Roman" w:hAnsi="Times New Roman" w:cs="Times New Roman"/>
                <w:sz w:val="22"/>
                <w:szCs w:val="22"/>
                <w:u w:val="none"/>
              </w:rPr>
              <w:t>4.7</w:t>
            </w:r>
          </w:p>
        </w:tc>
        <w:tc>
          <w:tcPr>
            <w:tcW w:w="9559" w:type="dxa"/>
            <w:gridSpan w:val="2"/>
            <w:tcBorders>
              <w:top w:val="single" w:sz="4" w:space="0" w:color="auto"/>
              <w:left w:val="single" w:sz="4" w:space="0" w:color="auto"/>
            </w:tcBorders>
            <w:shd w:val="clear" w:color="auto" w:fill="FFFFFF"/>
          </w:tcPr>
          <w:p w:rsidR="00EE4B0C" w:rsidRPr="00A440DF" w:rsidRDefault="00EE4B0C" w:rsidP="00977A99">
            <w:pPr>
              <w:spacing w:line="293" w:lineRule="exact"/>
              <w:rPr>
                <w:rFonts w:ascii="Times New Roman" w:hAnsi="Times New Roman" w:cs="Times New Roman"/>
              </w:rPr>
            </w:pPr>
            <w:r w:rsidRPr="00A440DF">
              <w:rPr>
                <w:rStyle w:val="22"/>
                <w:rFonts w:ascii="Times New Roman" w:hAnsi="Times New Roman" w:cs="Times New Roman"/>
                <w:sz w:val="22"/>
                <w:szCs w:val="22"/>
                <w:u w:val="none"/>
              </w:rPr>
              <w:t>Неувеличение расходов на выполнение действующих расходных обязательств, не обеспеченных финансовыми ресурсами</w:t>
            </w:r>
          </w:p>
        </w:tc>
        <w:tc>
          <w:tcPr>
            <w:tcW w:w="2213" w:type="dxa"/>
            <w:tcBorders>
              <w:top w:val="single" w:sz="4" w:space="0" w:color="auto"/>
              <w:left w:val="single" w:sz="4" w:space="0" w:color="auto"/>
            </w:tcBorders>
            <w:shd w:val="clear" w:color="auto" w:fill="FFFFFF"/>
          </w:tcPr>
          <w:p w:rsidR="00EE4B0C" w:rsidRPr="00A440DF" w:rsidRDefault="00EE4B0C" w:rsidP="00977A99">
            <w:pPr>
              <w:spacing w:line="293" w:lineRule="exact"/>
              <w:jc w:val="center"/>
              <w:rPr>
                <w:rFonts w:ascii="Times New Roman" w:hAnsi="Times New Roman" w:cs="Times New Roman"/>
              </w:rPr>
            </w:pPr>
            <w:r w:rsidRPr="00A440DF">
              <w:rPr>
                <w:rStyle w:val="22"/>
                <w:rFonts w:ascii="Times New Roman" w:hAnsi="Times New Roman" w:cs="Times New Roman"/>
                <w:sz w:val="22"/>
                <w:szCs w:val="22"/>
                <w:u w:val="none"/>
              </w:rPr>
              <w:t>Финансовый отдел местной администрации</w:t>
            </w:r>
          </w:p>
        </w:tc>
        <w:tc>
          <w:tcPr>
            <w:tcW w:w="2267" w:type="dxa"/>
            <w:tcBorders>
              <w:top w:val="single" w:sz="4" w:space="0" w:color="auto"/>
              <w:left w:val="single" w:sz="4" w:space="0" w:color="auto"/>
              <w:right w:val="single" w:sz="4" w:space="0" w:color="auto"/>
            </w:tcBorders>
            <w:shd w:val="clear" w:color="auto" w:fill="FFFFFF"/>
          </w:tcPr>
          <w:p w:rsidR="00EE4B0C" w:rsidRPr="00A440DF" w:rsidRDefault="00EE4B0C" w:rsidP="00F34973">
            <w:pPr>
              <w:spacing w:line="240" w:lineRule="exact"/>
              <w:jc w:val="center"/>
              <w:rPr>
                <w:rFonts w:ascii="Times New Roman" w:hAnsi="Times New Roman" w:cs="Times New Roman"/>
              </w:rPr>
            </w:pPr>
            <w:r w:rsidRPr="00A440DF">
              <w:rPr>
                <w:rStyle w:val="22"/>
                <w:rFonts w:ascii="Times New Roman" w:hAnsi="Times New Roman" w:cs="Times New Roman"/>
                <w:sz w:val="22"/>
                <w:szCs w:val="22"/>
                <w:u w:val="none"/>
              </w:rPr>
              <w:t>В течение 202</w:t>
            </w:r>
            <w:r w:rsidR="00F34973">
              <w:rPr>
                <w:rStyle w:val="22"/>
                <w:rFonts w:ascii="Times New Roman" w:hAnsi="Times New Roman" w:cs="Times New Roman"/>
                <w:sz w:val="22"/>
                <w:szCs w:val="22"/>
                <w:u w:val="none"/>
              </w:rPr>
              <w:t>4</w:t>
            </w:r>
            <w:r w:rsidRPr="00A440DF">
              <w:rPr>
                <w:rStyle w:val="22"/>
                <w:rFonts w:ascii="Times New Roman" w:hAnsi="Times New Roman" w:cs="Times New Roman"/>
                <w:sz w:val="22"/>
                <w:szCs w:val="22"/>
                <w:u w:val="none"/>
              </w:rPr>
              <w:t xml:space="preserve"> года</w:t>
            </w:r>
          </w:p>
        </w:tc>
      </w:tr>
      <w:tr w:rsidR="00EE4B0C" w:rsidRPr="00A440DF" w:rsidTr="004F1DB5">
        <w:trPr>
          <w:gridAfter w:val="1"/>
          <w:wAfter w:w="8" w:type="dxa"/>
          <w:trHeight w:hRule="exact" w:val="430"/>
        </w:trPr>
        <w:tc>
          <w:tcPr>
            <w:tcW w:w="557" w:type="dxa"/>
            <w:tcBorders>
              <w:top w:val="single" w:sz="4" w:space="0" w:color="auto"/>
              <w:left w:val="single" w:sz="4" w:space="0" w:color="auto"/>
            </w:tcBorders>
            <w:shd w:val="clear" w:color="auto" w:fill="FFFFFF"/>
          </w:tcPr>
          <w:p w:rsidR="00EE4B0C" w:rsidRPr="00A440DF" w:rsidRDefault="00EE4B0C" w:rsidP="00977A99">
            <w:pPr>
              <w:spacing w:line="240" w:lineRule="exact"/>
              <w:ind w:left="160"/>
              <w:rPr>
                <w:rFonts w:ascii="Times New Roman" w:hAnsi="Times New Roman" w:cs="Times New Roman"/>
              </w:rPr>
            </w:pPr>
            <w:r w:rsidRPr="00A440DF">
              <w:rPr>
                <w:rStyle w:val="23"/>
                <w:rFonts w:ascii="Times New Roman" w:hAnsi="Times New Roman" w:cs="Times New Roman"/>
                <w:sz w:val="22"/>
                <w:szCs w:val="22"/>
              </w:rPr>
              <w:t>5.</w:t>
            </w:r>
          </w:p>
        </w:tc>
        <w:tc>
          <w:tcPr>
            <w:tcW w:w="14039" w:type="dxa"/>
            <w:gridSpan w:val="4"/>
            <w:tcBorders>
              <w:top w:val="single" w:sz="4" w:space="0" w:color="auto"/>
              <w:left w:val="single" w:sz="4" w:space="0" w:color="auto"/>
              <w:right w:val="single" w:sz="4" w:space="0" w:color="auto"/>
            </w:tcBorders>
            <w:shd w:val="clear" w:color="auto" w:fill="FFFFFF"/>
          </w:tcPr>
          <w:p w:rsidR="00EE4B0C" w:rsidRPr="00A440DF" w:rsidRDefault="00EE4B0C" w:rsidP="00977A99">
            <w:pPr>
              <w:rPr>
                <w:rFonts w:ascii="Times New Roman" w:hAnsi="Times New Roman" w:cs="Times New Roman"/>
              </w:rPr>
            </w:pPr>
            <w:r w:rsidRPr="00A440DF">
              <w:rPr>
                <w:rStyle w:val="23"/>
                <w:rFonts w:ascii="Times New Roman" w:hAnsi="Times New Roman" w:cs="Times New Roman"/>
                <w:sz w:val="22"/>
                <w:szCs w:val="22"/>
              </w:rPr>
              <w:t>Повышение эффективности муниципальных закупок</w:t>
            </w:r>
          </w:p>
        </w:tc>
      </w:tr>
      <w:tr w:rsidR="00EE4B0C" w:rsidRPr="00A440DF" w:rsidTr="004F1DB5">
        <w:trPr>
          <w:gridAfter w:val="1"/>
          <w:wAfter w:w="8" w:type="dxa"/>
          <w:trHeight w:hRule="exact" w:val="1173"/>
        </w:trPr>
        <w:tc>
          <w:tcPr>
            <w:tcW w:w="557" w:type="dxa"/>
            <w:tcBorders>
              <w:top w:val="single" w:sz="4" w:space="0" w:color="auto"/>
              <w:left w:val="single" w:sz="4" w:space="0" w:color="auto"/>
            </w:tcBorders>
            <w:shd w:val="clear" w:color="auto" w:fill="FFFFFF"/>
          </w:tcPr>
          <w:p w:rsidR="00EE4B0C" w:rsidRPr="00A440DF" w:rsidRDefault="00EE4B0C" w:rsidP="00977A99">
            <w:pPr>
              <w:spacing w:line="240" w:lineRule="exact"/>
              <w:ind w:left="160"/>
              <w:rPr>
                <w:rFonts w:ascii="Times New Roman" w:hAnsi="Times New Roman" w:cs="Times New Roman"/>
              </w:rPr>
            </w:pPr>
            <w:r w:rsidRPr="00A440DF">
              <w:rPr>
                <w:rStyle w:val="22"/>
                <w:rFonts w:ascii="Times New Roman" w:hAnsi="Times New Roman" w:cs="Times New Roman"/>
                <w:sz w:val="22"/>
                <w:szCs w:val="22"/>
                <w:u w:val="none"/>
              </w:rPr>
              <w:t>5.1</w:t>
            </w:r>
          </w:p>
        </w:tc>
        <w:tc>
          <w:tcPr>
            <w:tcW w:w="9559" w:type="dxa"/>
            <w:gridSpan w:val="2"/>
            <w:tcBorders>
              <w:top w:val="single" w:sz="4" w:space="0" w:color="auto"/>
              <w:left w:val="single" w:sz="4" w:space="0" w:color="auto"/>
            </w:tcBorders>
            <w:shd w:val="clear" w:color="auto" w:fill="FFFFFF"/>
          </w:tcPr>
          <w:p w:rsidR="00EE4B0C" w:rsidRPr="00A440DF" w:rsidRDefault="00EE4B0C" w:rsidP="00977A99">
            <w:pPr>
              <w:spacing w:line="240" w:lineRule="exact"/>
              <w:rPr>
                <w:rFonts w:ascii="Times New Roman" w:hAnsi="Times New Roman" w:cs="Times New Roman"/>
              </w:rPr>
            </w:pPr>
            <w:r w:rsidRPr="00A440DF">
              <w:rPr>
                <w:rStyle w:val="22"/>
                <w:rFonts w:ascii="Times New Roman" w:hAnsi="Times New Roman" w:cs="Times New Roman"/>
                <w:sz w:val="22"/>
                <w:szCs w:val="22"/>
                <w:u w:val="none"/>
              </w:rPr>
              <w:t xml:space="preserve">Повышение квалификации </w:t>
            </w:r>
            <w:r w:rsidR="00206E35">
              <w:rPr>
                <w:rStyle w:val="22"/>
                <w:rFonts w:ascii="Times New Roman" w:hAnsi="Times New Roman" w:cs="Times New Roman"/>
                <w:sz w:val="22"/>
                <w:szCs w:val="22"/>
                <w:u w:val="none"/>
              </w:rPr>
              <w:t>контрактных управляющих</w:t>
            </w:r>
          </w:p>
        </w:tc>
        <w:tc>
          <w:tcPr>
            <w:tcW w:w="2213" w:type="dxa"/>
            <w:tcBorders>
              <w:top w:val="single" w:sz="4" w:space="0" w:color="auto"/>
              <w:left w:val="single" w:sz="4" w:space="0" w:color="auto"/>
            </w:tcBorders>
            <w:shd w:val="clear" w:color="auto" w:fill="FFFFFF"/>
          </w:tcPr>
          <w:p w:rsidR="00EE4B0C" w:rsidRPr="00A440DF" w:rsidRDefault="00EE4B0C" w:rsidP="00977A99">
            <w:pPr>
              <w:jc w:val="center"/>
              <w:rPr>
                <w:rFonts w:ascii="Times New Roman" w:hAnsi="Times New Roman" w:cs="Times New Roman"/>
              </w:rPr>
            </w:pPr>
            <w:r w:rsidRPr="00A440DF">
              <w:rPr>
                <w:rStyle w:val="22"/>
                <w:rFonts w:ascii="Times New Roman" w:hAnsi="Times New Roman" w:cs="Times New Roman"/>
                <w:sz w:val="22"/>
                <w:szCs w:val="22"/>
                <w:u w:val="none"/>
              </w:rPr>
              <w:t>Главный специалист местной администрации (по кадровой работе)</w:t>
            </w:r>
          </w:p>
        </w:tc>
        <w:tc>
          <w:tcPr>
            <w:tcW w:w="2267" w:type="dxa"/>
            <w:tcBorders>
              <w:top w:val="single" w:sz="4" w:space="0" w:color="auto"/>
              <w:left w:val="single" w:sz="4" w:space="0" w:color="auto"/>
              <w:right w:val="single" w:sz="4" w:space="0" w:color="auto"/>
            </w:tcBorders>
            <w:shd w:val="clear" w:color="auto" w:fill="FFFFFF"/>
          </w:tcPr>
          <w:p w:rsidR="00EE4B0C" w:rsidRPr="00A440DF" w:rsidRDefault="00EE4B0C" w:rsidP="00F34973">
            <w:pPr>
              <w:spacing w:line="240" w:lineRule="exact"/>
              <w:jc w:val="center"/>
              <w:rPr>
                <w:rFonts w:ascii="Times New Roman" w:hAnsi="Times New Roman" w:cs="Times New Roman"/>
              </w:rPr>
            </w:pPr>
            <w:r w:rsidRPr="00A440DF">
              <w:rPr>
                <w:rStyle w:val="22"/>
                <w:rFonts w:ascii="Times New Roman" w:hAnsi="Times New Roman" w:cs="Times New Roman"/>
                <w:sz w:val="22"/>
                <w:szCs w:val="22"/>
                <w:u w:val="none"/>
              </w:rPr>
              <w:t>В течение 202</w:t>
            </w:r>
            <w:r w:rsidR="00F34973">
              <w:rPr>
                <w:rStyle w:val="22"/>
                <w:rFonts w:ascii="Times New Roman" w:hAnsi="Times New Roman" w:cs="Times New Roman"/>
                <w:sz w:val="22"/>
                <w:szCs w:val="22"/>
                <w:u w:val="none"/>
              </w:rPr>
              <w:t>4</w:t>
            </w:r>
            <w:r w:rsidRPr="00A440DF">
              <w:rPr>
                <w:rStyle w:val="22"/>
                <w:rFonts w:ascii="Times New Roman" w:hAnsi="Times New Roman" w:cs="Times New Roman"/>
                <w:sz w:val="22"/>
                <w:szCs w:val="22"/>
                <w:u w:val="none"/>
              </w:rPr>
              <w:t xml:space="preserve"> года</w:t>
            </w:r>
          </w:p>
        </w:tc>
      </w:tr>
      <w:tr w:rsidR="00EE4B0C" w:rsidRPr="00A440DF" w:rsidTr="004F1DB5">
        <w:trPr>
          <w:gridAfter w:val="1"/>
          <w:wAfter w:w="8" w:type="dxa"/>
          <w:trHeight w:hRule="exact" w:val="1709"/>
        </w:trPr>
        <w:tc>
          <w:tcPr>
            <w:tcW w:w="557" w:type="dxa"/>
            <w:tcBorders>
              <w:top w:val="single" w:sz="4" w:space="0" w:color="auto"/>
              <w:left w:val="single" w:sz="4" w:space="0" w:color="auto"/>
            </w:tcBorders>
            <w:shd w:val="clear" w:color="auto" w:fill="FFFFFF"/>
          </w:tcPr>
          <w:p w:rsidR="00EE4B0C" w:rsidRPr="00A440DF" w:rsidRDefault="00EE4B0C" w:rsidP="00977A99">
            <w:pPr>
              <w:spacing w:line="240" w:lineRule="exact"/>
              <w:ind w:left="160"/>
              <w:rPr>
                <w:rFonts w:ascii="Times New Roman" w:hAnsi="Times New Roman" w:cs="Times New Roman"/>
              </w:rPr>
            </w:pPr>
            <w:r w:rsidRPr="00A440DF">
              <w:rPr>
                <w:rStyle w:val="22"/>
                <w:rFonts w:ascii="Times New Roman" w:hAnsi="Times New Roman" w:cs="Times New Roman"/>
                <w:sz w:val="22"/>
                <w:szCs w:val="22"/>
                <w:u w:val="none"/>
              </w:rPr>
              <w:t>5.2</w:t>
            </w:r>
          </w:p>
        </w:tc>
        <w:tc>
          <w:tcPr>
            <w:tcW w:w="9559" w:type="dxa"/>
            <w:gridSpan w:val="2"/>
            <w:tcBorders>
              <w:top w:val="single" w:sz="4" w:space="0" w:color="auto"/>
              <w:left w:val="single" w:sz="4" w:space="0" w:color="auto"/>
            </w:tcBorders>
            <w:shd w:val="clear" w:color="auto" w:fill="FFFFFF"/>
          </w:tcPr>
          <w:p w:rsidR="00EE4B0C" w:rsidRPr="00A440DF" w:rsidRDefault="00EE4B0C" w:rsidP="00EE4B0C">
            <w:pPr>
              <w:spacing w:line="298" w:lineRule="exact"/>
              <w:rPr>
                <w:rFonts w:ascii="Times New Roman" w:hAnsi="Times New Roman" w:cs="Times New Roman"/>
              </w:rPr>
            </w:pPr>
            <w:r w:rsidRPr="00A440DF">
              <w:rPr>
                <w:rStyle w:val="22"/>
                <w:rFonts w:ascii="Times New Roman" w:hAnsi="Times New Roman" w:cs="Times New Roman"/>
                <w:sz w:val="22"/>
                <w:szCs w:val="22"/>
                <w:u w:val="none"/>
              </w:rPr>
              <w:t xml:space="preserve">Повышение эффективности работы </w:t>
            </w:r>
            <w:r>
              <w:rPr>
                <w:rStyle w:val="22"/>
                <w:rFonts w:ascii="Times New Roman" w:hAnsi="Times New Roman" w:cs="Times New Roman"/>
                <w:sz w:val="22"/>
                <w:szCs w:val="22"/>
                <w:u w:val="none"/>
              </w:rPr>
              <w:t>контрактных управляющих</w:t>
            </w:r>
            <w:r w:rsidRPr="00A440DF">
              <w:rPr>
                <w:rStyle w:val="22"/>
                <w:rFonts w:ascii="Times New Roman" w:hAnsi="Times New Roman" w:cs="Times New Roman"/>
                <w:sz w:val="22"/>
                <w:szCs w:val="22"/>
                <w:u w:val="none"/>
              </w:rPr>
              <w:t>, взаимодействия специалистов, обеспечивающих подготовку, размещение и исполнение контрактов</w:t>
            </w:r>
          </w:p>
        </w:tc>
        <w:tc>
          <w:tcPr>
            <w:tcW w:w="2213" w:type="dxa"/>
            <w:tcBorders>
              <w:top w:val="single" w:sz="4" w:space="0" w:color="auto"/>
              <w:left w:val="single" w:sz="4" w:space="0" w:color="auto"/>
            </w:tcBorders>
            <w:shd w:val="clear" w:color="auto" w:fill="FFFFFF"/>
          </w:tcPr>
          <w:p w:rsidR="00EE4B0C" w:rsidRPr="00A440DF" w:rsidRDefault="00EE4B0C" w:rsidP="00977A99">
            <w:pPr>
              <w:spacing w:after="240" w:line="240" w:lineRule="exact"/>
              <w:ind w:left="82"/>
              <w:jc w:val="center"/>
              <w:rPr>
                <w:rFonts w:ascii="Times New Roman" w:hAnsi="Times New Roman" w:cs="Times New Roman"/>
              </w:rPr>
            </w:pPr>
            <w:r>
              <w:rPr>
                <w:rStyle w:val="22"/>
                <w:rFonts w:ascii="Times New Roman" w:hAnsi="Times New Roman" w:cs="Times New Roman"/>
                <w:sz w:val="22"/>
                <w:szCs w:val="22"/>
                <w:u w:val="none"/>
              </w:rPr>
              <w:t>Контрактные управляющие</w:t>
            </w:r>
          </w:p>
          <w:p w:rsidR="00EE4B0C" w:rsidRPr="00A440DF" w:rsidRDefault="00EE4B0C" w:rsidP="00977A99">
            <w:pPr>
              <w:spacing w:before="240" w:line="293" w:lineRule="exact"/>
              <w:jc w:val="center"/>
              <w:rPr>
                <w:rFonts w:ascii="Times New Roman" w:hAnsi="Times New Roman" w:cs="Times New Roman"/>
              </w:rPr>
            </w:pPr>
            <w:r w:rsidRPr="00A440DF">
              <w:rPr>
                <w:rStyle w:val="22"/>
                <w:rFonts w:ascii="Times New Roman" w:hAnsi="Times New Roman" w:cs="Times New Roman"/>
                <w:sz w:val="22"/>
                <w:szCs w:val="22"/>
                <w:u w:val="none"/>
              </w:rPr>
              <w:t>Структурные подразделения местной администрации</w:t>
            </w:r>
          </w:p>
        </w:tc>
        <w:tc>
          <w:tcPr>
            <w:tcW w:w="2267" w:type="dxa"/>
            <w:tcBorders>
              <w:top w:val="single" w:sz="4" w:space="0" w:color="auto"/>
              <w:left w:val="single" w:sz="4" w:space="0" w:color="auto"/>
              <w:right w:val="single" w:sz="4" w:space="0" w:color="auto"/>
            </w:tcBorders>
            <w:shd w:val="clear" w:color="auto" w:fill="FFFFFF"/>
          </w:tcPr>
          <w:p w:rsidR="00EE4B0C" w:rsidRPr="00A440DF" w:rsidRDefault="00EE4B0C" w:rsidP="00F34973">
            <w:pPr>
              <w:spacing w:line="240" w:lineRule="exact"/>
              <w:jc w:val="center"/>
              <w:rPr>
                <w:rFonts w:ascii="Times New Roman" w:hAnsi="Times New Roman" w:cs="Times New Roman"/>
              </w:rPr>
            </w:pPr>
            <w:r w:rsidRPr="00A440DF">
              <w:rPr>
                <w:rStyle w:val="22"/>
                <w:rFonts w:ascii="Times New Roman" w:hAnsi="Times New Roman" w:cs="Times New Roman"/>
                <w:sz w:val="22"/>
                <w:szCs w:val="22"/>
                <w:u w:val="none"/>
              </w:rPr>
              <w:t>В течение 202</w:t>
            </w:r>
            <w:r w:rsidR="00F34973">
              <w:rPr>
                <w:rStyle w:val="22"/>
                <w:rFonts w:ascii="Times New Roman" w:hAnsi="Times New Roman" w:cs="Times New Roman"/>
                <w:sz w:val="22"/>
                <w:szCs w:val="22"/>
                <w:u w:val="none"/>
              </w:rPr>
              <w:t>4</w:t>
            </w:r>
            <w:r w:rsidRPr="00A440DF">
              <w:rPr>
                <w:rStyle w:val="22"/>
                <w:rFonts w:ascii="Times New Roman" w:hAnsi="Times New Roman" w:cs="Times New Roman"/>
                <w:sz w:val="22"/>
                <w:szCs w:val="22"/>
                <w:u w:val="none"/>
              </w:rPr>
              <w:t xml:space="preserve"> года</w:t>
            </w:r>
          </w:p>
        </w:tc>
      </w:tr>
      <w:tr w:rsidR="00EE4B0C" w:rsidRPr="00A440DF" w:rsidTr="004F1DB5">
        <w:trPr>
          <w:gridAfter w:val="1"/>
          <w:wAfter w:w="8" w:type="dxa"/>
          <w:trHeight w:hRule="exact" w:val="958"/>
        </w:trPr>
        <w:tc>
          <w:tcPr>
            <w:tcW w:w="557" w:type="dxa"/>
            <w:tcBorders>
              <w:top w:val="single" w:sz="4" w:space="0" w:color="auto"/>
              <w:left w:val="single" w:sz="4" w:space="0" w:color="auto"/>
              <w:bottom w:val="single" w:sz="4" w:space="0" w:color="auto"/>
            </w:tcBorders>
            <w:shd w:val="clear" w:color="auto" w:fill="FFFFFF"/>
          </w:tcPr>
          <w:p w:rsidR="00EE4B0C" w:rsidRPr="00A440DF" w:rsidRDefault="00EE4B0C" w:rsidP="00977A99">
            <w:pPr>
              <w:spacing w:line="240" w:lineRule="exact"/>
              <w:ind w:left="160"/>
              <w:rPr>
                <w:rFonts w:ascii="Times New Roman" w:hAnsi="Times New Roman" w:cs="Times New Roman"/>
              </w:rPr>
            </w:pPr>
            <w:r w:rsidRPr="00A440DF">
              <w:rPr>
                <w:rStyle w:val="22"/>
                <w:rFonts w:ascii="Times New Roman" w:hAnsi="Times New Roman" w:cs="Times New Roman"/>
                <w:sz w:val="22"/>
                <w:szCs w:val="22"/>
                <w:u w:val="none"/>
              </w:rPr>
              <w:t>5.3</w:t>
            </w:r>
          </w:p>
        </w:tc>
        <w:tc>
          <w:tcPr>
            <w:tcW w:w="9559" w:type="dxa"/>
            <w:gridSpan w:val="2"/>
            <w:tcBorders>
              <w:top w:val="single" w:sz="4" w:space="0" w:color="auto"/>
              <w:left w:val="single" w:sz="4" w:space="0" w:color="auto"/>
              <w:bottom w:val="single" w:sz="4" w:space="0" w:color="auto"/>
            </w:tcBorders>
            <w:shd w:val="clear" w:color="auto" w:fill="FFFFFF"/>
          </w:tcPr>
          <w:p w:rsidR="00EE4B0C" w:rsidRPr="00A440DF" w:rsidRDefault="00EE4B0C" w:rsidP="00977A99">
            <w:pPr>
              <w:spacing w:line="298" w:lineRule="exact"/>
              <w:rPr>
                <w:rFonts w:ascii="Times New Roman" w:hAnsi="Times New Roman" w:cs="Times New Roman"/>
              </w:rPr>
            </w:pPr>
            <w:r w:rsidRPr="00A440DF">
              <w:rPr>
                <w:rStyle w:val="22"/>
                <w:rFonts w:ascii="Times New Roman" w:hAnsi="Times New Roman" w:cs="Times New Roman"/>
                <w:sz w:val="22"/>
                <w:szCs w:val="22"/>
                <w:u w:val="none"/>
              </w:rPr>
              <w:t>При осуществлении деятельности в сфере закупок не допускать превышения начальной (максимальной) цены контрактов (за исключением случаев, предусмотренных законодательством Российской Федерации)</w:t>
            </w:r>
          </w:p>
        </w:tc>
        <w:tc>
          <w:tcPr>
            <w:tcW w:w="2213" w:type="dxa"/>
            <w:tcBorders>
              <w:top w:val="single" w:sz="4" w:space="0" w:color="auto"/>
              <w:left w:val="single" w:sz="4" w:space="0" w:color="auto"/>
              <w:bottom w:val="single" w:sz="4" w:space="0" w:color="auto"/>
            </w:tcBorders>
            <w:shd w:val="clear" w:color="auto" w:fill="FFFFFF"/>
          </w:tcPr>
          <w:p w:rsidR="00EE4B0C" w:rsidRPr="00A440DF" w:rsidRDefault="00EE4B0C" w:rsidP="00EE4B0C">
            <w:pPr>
              <w:spacing w:after="240" w:line="240" w:lineRule="exact"/>
              <w:ind w:left="82"/>
              <w:jc w:val="center"/>
              <w:rPr>
                <w:rFonts w:ascii="Times New Roman" w:hAnsi="Times New Roman" w:cs="Times New Roman"/>
              </w:rPr>
            </w:pPr>
            <w:r>
              <w:rPr>
                <w:rStyle w:val="22"/>
                <w:rFonts w:ascii="Times New Roman" w:hAnsi="Times New Roman" w:cs="Times New Roman"/>
                <w:sz w:val="22"/>
                <w:szCs w:val="22"/>
                <w:u w:val="none"/>
              </w:rPr>
              <w:t>Контрактные управляющие</w:t>
            </w:r>
          </w:p>
          <w:p w:rsidR="00EE4B0C" w:rsidRPr="00A440DF" w:rsidRDefault="00EE4B0C" w:rsidP="00977A99">
            <w:pPr>
              <w:spacing w:line="240" w:lineRule="exact"/>
              <w:ind w:left="82"/>
              <w:rPr>
                <w:rFonts w:ascii="Times New Roman" w:hAnsi="Times New Roman" w:cs="Times New Roman"/>
              </w:rPr>
            </w:pPr>
          </w:p>
        </w:tc>
        <w:tc>
          <w:tcPr>
            <w:tcW w:w="2267" w:type="dxa"/>
            <w:tcBorders>
              <w:top w:val="single" w:sz="4" w:space="0" w:color="auto"/>
              <w:left w:val="single" w:sz="4" w:space="0" w:color="auto"/>
              <w:bottom w:val="single" w:sz="4" w:space="0" w:color="auto"/>
              <w:right w:val="single" w:sz="4" w:space="0" w:color="auto"/>
            </w:tcBorders>
            <w:shd w:val="clear" w:color="auto" w:fill="FFFFFF"/>
          </w:tcPr>
          <w:p w:rsidR="00EE4B0C" w:rsidRPr="00A440DF" w:rsidRDefault="00EE4B0C" w:rsidP="00F34973">
            <w:pPr>
              <w:spacing w:line="240" w:lineRule="exact"/>
              <w:jc w:val="center"/>
              <w:rPr>
                <w:rFonts w:ascii="Times New Roman" w:hAnsi="Times New Roman" w:cs="Times New Roman"/>
              </w:rPr>
            </w:pPr>
            <w:r w:rsidRPr="00A440DF">
              <w:rPr>
                <w:rStyle w:val="22"/>
                <w:rFonts w:ascii="Times New Roman" w:hAnsi="Times New Roman" w:cs="Times New Roman"/>
                <w:sz w:val="22"/>
                <w:szCs w:val="22"/>
                <w:u w:val="none"/>
              </w:rPr>
              <w:t>В течение 202</w:t>
            </w:r>
            <w:r w:rsidR="00F34973">
              <w:rPr>
                <w:rStyle w:val="22"/>
                <w:rFonts w:ascii="Times New Roman" w:hAnsi="Times New Roman" w:cs="Times New Roman"/>
                <w:sz w:val="22"/>
                <w:szCs w:val="22"/>
                <w:u w:val="none"/>
              </w:rPr>
              <w:t>4</w:t>
            </w:r>
            <w:r w:rsidRPr="00A440DF">
              <w:rPr>
                <w:rStyle w:val="22"/>
                <w:rFonts w:ascii="Times New Roman" w:hAnsi="Times New Roman" w:cs="Times New Roman"/>
                <w:sz w:val="22"/>
                <w:szCs w:val="22"/>
                <w:u w:val="none"/>
              </w:rPr>
              <w:t xml:space="preserve"> года</w:t>
            </w:r>
          </w:p>
        </w:tc>
      </w:tr>
    </w:tbl>
    <w:p w:rsidR="00FC0484" w:rsidRDefault="00FC0484">
      <w:r>
        <w:br w:type="page"/>
      </w:r>
    </w:p>
    <w:p w:rsidR="00FC0484" w:rsidRDefault="00FC0484" w:rsidP="00FC0484">
      <w:pPr>
        <w:jc w:val="center"/>
      </w:pPr>
      <w:r>
        <w:rPr>
          <w:rFonts w:ascii="Times New Roman" w:hAnsi="Times New Roman" w:cs="Times New Roman"/>
        </w:rPr>
        <w:lastRenderedPageBreak/>
        <w:t>6</w:t>
      </w:r>
    </w:p>
    <w:tbl>
      <w:tblPr>
        <w:tblW w:w="0" w:type="auto"/>
        <w:tblLayout w:type="fixed"/>
        <w:tblCellMar>
          <w:left w:w="10" w:type="dxa"/>
          <w:right w:w="10" w:type="dxa"/>
        </w:tblCellMar>
        <w:tblLook w:val="04A0" w:firstRow="1" w:lastRow="0" w:firstColumn="1" w:lastColumn="0" w:noHBand="0" w:noVBand="1"/>
      </w:tblPr>
      <w:tblGrid>
        <w:gridCol w:w="557"/>
        <w:gridCol w:w="14"/>
        <w:gridCol w:w="9348"/>
        <w:gridCol w:w="2412"/>
        <w:gridCol w:w="2125"/>
      </w:tblGrid>
      <w:tr w:rsidR="00FC0484" w:rsidRPr="00A440DF" w:rsidTr="00FC0484">
        <w:trPr>
          <w:trHeight w:hRule="exact" w:val="715"/>
        </w:trPr>
        <w:tc>
          <w:tcPr>
            <w:tcW w:w="571" w:type="dxa"/>
            <w:gridSpan w:val="2"/>
            <w:tcBorders>
              <w:top w:val="single" w:sz="4" w:space="0" w:color="auto"/>
              <w:left w:val="single" w:sz="4" w:space="0" w:color="auto"/>
            </w:tcBorders>
            <w:shd w:val="clear" w:color="auto" w:fill="FFFFFF"/>
            <w:vAlign w:val="center"/>
          </w:tcPr>
          <w:p w:rsidR="00FC0484" w:rsidRPr="00A440DF" w:rsidRDefault="00FC0484" w:rsidP="00C5734E">
            <w:pPr>
              <w:spacing w:after="60" w:line="240" w:lineRule="exact"/>
              <w:ind w:left="180"/>
              <w:rPr>
                <w:rFonts w:ascii="Times New Roman" w:hAnsi="Times New Roman" w:cs="Times New Roman"/>
              </w:rPr>
            </w:pPr>
            <w:r w:rsidRPr="00A440DF">
              <w:rPr>
                <w:rStyle w:val="22"/>
                <w:rFonts w:ascii="Times New Roman" w:hAnsi="Times New Roman" w:cs="Times New Roman"/>
                <w:sz w:val="22"/>
                <w:szCs w:val="22"/>
                <w:u w:val="none"/>
              </w:rPr>
              <w:t>№</w:t>
            </w:r>
          </w:p>
          <w:p w:rsidR="00FC0484" w:rsidRPr="00A440DF" w:rsidRDefault="00FC0484" w:rsidP="00C5734E">
            <w:pPr>
              <w:spacing w:before="60" w:line="240" w:lineRule="exact"/>
              <w:ind w:left="180"/>
              <w:rPr>
                <w:rFonts w:ascii="Times New Roman" w:hAnsi="Times New Roman" w:cs="Times New Roman"/>
              </w:rPr>
            </w:pPr>
            <w:r w:rsidRPr="00A440DF">
              <w:rPr>
                <w:rStyle w:val="23"/>
                <w:rFonts w:ascii="Times New Roman" w:hAnsi="Times New Roman" w:cs="Times New Roman"/>
                <w:sz w:val="22"/>
                <w:szCs w:val="22"/>
              </w:rPr>
              <w:t>п/п</w:t>
            </w:r>
          </w:p>
        </w:tc>
        <w:tc>
          <w:tcPr>
            <w:tcW w:w="9347" w:type="dxa"/>
            <w:tcBorders>
              <w:top w:val="single" w:sz="4" w:space="0" w:color="auto"/>
              <w:left w:val="single" w:sz="4" w:space="0" w:color="auto"/>
            </w:tcBorders>
            <w:shd w:val="clear" w:color="auto" w:fill="FFFFFF"/>
            <w:vAlign w:val="center"/>
          </w:tcPr>
          <w:p w:rsidR="00FC0484" w:rsidRPr="00A440DF" w:rsidRDefault="00FC0484" w:rsidP="00C5734E">
            <w:pPr>
              <w:spacing w:line="240" w:lineRule="exact"/>
              <w:jc w:val="center"/>
              <w:rPr>
                <w:rFonts w:ascii="Times New Roman" w:hAnsi="Times New Roman" w:cs="Times New Roman"/>
              </w:rPr>
            </w:pPr>
            <w:r w:rsidRPr="00A440DF">
              <w:rPr>
                <w:rStyle w:val="23"/>
                <w:rFonts w:ascii="Times New Roman" w:hAnsi="Times New Roman" w:cs="Times New Roman"/>
                <w:sz w:val="22"/>
                <w:szCs w:val="22"/>
              </w:rPr>
              <w:t>Мероприятия</w:t>
            </w:r>
          </w:p>
        </w:tc>
        <w:tc>
          <w:tcPr>
            <w:tcW w:w="2412" w:type="dxa"/>
            <w:tcBorders>
              <w:top w:val="single" w:sz="4" w:space="0" w:color="auto"/>
              <w:left w:val="single" w:sz="4" w:space="0" w:color="auto"/>
            </w:tcBorders>
            <w:shd w:val="clear" w:color="auto" w:fill="FFFFFF"/>
            <w:vAlign w:val="center"/>
          </w:tcPr>
          <w:p w:rsidR="00FC0484" w:rsidRPr="00A440DF" w:rsidRDefault="00FC0484" w:rsidP="00C5734E">
            <w:pPr>
              <w:spacing w:after="120" w:line="240" w:lineRule="exact"/>
              <w:jc w:val="center"/>
              <w:rPr>
                <w:rFonts w:ascii="Times New Roman" w:hAnsi="Times New Roman" w:cs="Times New Roman"/>
              </w:rPr>
            </w:pPr>
            <w:r w:rsidRPr="00A440DF">
              <w:rPr>
                <w:rStyle w:val="23"/>
                <w:rFonts w:ascii="Times New Roman" w:hAnsi="Times New Roman" w:cs="Times New Roman"/>
                <w:sz w:val="22"/>
                <w:szCs w:val="22"/>
              </w:rPr>
              <w:t>Ответственный</w:t>
            </w:r>
          </w:p>
          <w:p w:rsidR="00FC0484" w:rsidRPr="00A440DF" w:rsidRDefault="00FC0484" w:rsidP="00C5734E">
            <w:pPr>
              <w:spacing w:before="120" w:line="240" w:lineRule="exact"/>
              <w:jc w:val="center"/>
              <w:rPr>
                <w:rFonts w:ascii="Times New Roman" w:hAnsi="Times New Roman" w:cs="Times New Roman"/>
              </w:rPr>
            </w:pPr>
            <w:r w:rsidRPr="00A440DF">
              <w:rPr>
                <w:rStyle w:val="23"/>
                <w:rFonts w:ascii="Times New Roman" w:hAnsi="Times New Roman" w:cs="Times New Roman"/>
                <w:sz w:val="22"/>
                <w:szCs w:val="22"/>
              </w:rPr>
              <w:t>исполнитель</w:t>
            </w:r>
          </w:p>
        </w:tc>
        <w:tc>
          <w:tcPr>
            <w:tcW w:w="2125" w:type="dxa"/>
            <w:tcBorders>
              <w:top w:val="single" w:sz="4" w:space="0" w:color="auto"/>
              <w:left w:val="single" w:sz="4" w:space="0" w:color="auto"/>
              <w:right w:val="single" w:sz="4" w:space="0" w:color="auto"/>
            </w:tcBorders>
            <w:shd w:val="clear" w:color="auto" w:fill="FFFFFF"/>
            <w:vAlign w:val="center"/>
          </w:tcPr>
          <w:p w:rsidR="00FC0484" w:rsidRPr="00A440DF" w:rsidRDefault="00FC0484" w:rsidP="00C5734E">
            <w:pPr>
              <w:spacing w:line="240" w:lineRule="exact"/>
              <w:jc w:val="center"/>
              <w:rPr>
                <w:rFonts w:ascii="Times New Roman" w:hAnsi="Times New Roman" w:cs="Times New Roman"/>
              </w:rPr>
            </w:pPr>
            <w:r w:rsidRPr="00A440DF">
              <w:rPr>
                <w:rStyle w:val="23"/>
                <w:rFonts w:ascii="Times New Roman" w:hAnsi="Times New Roman" w:cs="Times New Roman"/>
                <w:sz w:val="22"/>
                <w:szCs w:val="22"/>
              </w:rPr>
              <w:t>Срок исполнения</w:t>
            </w:r>
          </w:p>
        </w:tc>
      </w:tr>
      <w:tr w:rsidR="00EE4B0C" w:rsidRPr="00A440DF" w:rsidTr="00FC0484">
        <w:trPr>
          <w:trHeight w:hRule="exact" w:val="1968"/>
        </w:trPr>
        <w:tc>
          <w:tcPr>
            <w:tcW w:w="557" w:type="dxa"/>
            <w:tcBorders>
              <w:top w:val="single" w:sz="4" w:space="0" w:color="auto"/>
              <w:left w:val="single" w:sz="4" w:space="0" w:color="auto"/>
            </w:tcBorders>
            <w:shd w:val="clear" w:color="auto" w:fill="FFFFFF"/>
          </w:tcPr>
          <w:p w:rsidR="00EE4B0C" w:rsidRPr="00A440DF" w:rsidRDefault="00EE4B0C" w:rsidP="00977A99">
            <w:pPr>
              <w:spacing w:line="240" w:lineRule="exact"/>
              <w:ind w:left="160"/>
              <w:rPr>
                <w:rFonts w:ascii="Times New Roman" w:hAnsi="Times New Roman" w:cs="Times New Roman"/>
              </w:rPr>
            </w:pPr>
            <w:r w:rsidRPr="00A440DF">
              <w:rPr>
                <w:rStyle w:val="22"/>
                <w:rFonts w:ascii="Times New Roman" w:hAnsi="Times New Roman" w:cs="Times New Roman"/>
                <w:sz w:val="22"/>
                <w:szCs w:val="22"/>
                <w:u w:val="none"/>
              </w:rPr>
              <w:t>5.4</w:t>
            </w:r>
          </w:p>
        </w:tc>
        <w:tc>
          <w:tcPr>
            <w:tcW w:w="9361" w:type="dxa"/>
            <w:gridSpan w:val="2"/>
            <w:tcBorders>
              <w:top w:val="single" w:sz="4" w:space="0" w:color="auto"/>
              <w:left w:val="single" w:sz="4" w:space="0" w:color="auto"/>
            </w:tcBorders>
            <w:shd w:val="clear" w:color="auto" w:fill="FFFFFF"/>
          </w:tcPr>
          <w:p w:rsidR="00EE4B0C" w:rsidRPr="00A440DF" w:rsidRDefault="00EE4B0C" w:rsidP="00977A99">
            <w:pPr>
              <w:spacing w:line="298" w:lineRule="exact"/>
              <w:rPr>
                <w:rFonts w:ascii="Times New Roman" w:hAnsi="Times New Roman" w:cs="Times New Roman"/>
              </w:rPr>
            </w:pPr>
            <w:r w:rsidRPr="00A440DF">
              <w:rPr>
                <w:rStyle w:val="22"/>
                <w:rFonts w:ascii="Times New Roman" w:hAnsi="Times New Roman" w:cs="Times New Roman"/>
                <w:sz w:val="22"/>
                <w:szCs w:val="22"/>
                <w:u w:val="none"/>
              </w:rPr>
              <w:t>Проведение претензионно-исковой работы по обеспечению взыскания с недобросовестных исполнителей штрафных санкций по муниципальным контрактам (в случае возникновения ситуаций по неисполнению (ненадлежащему исполнению) муниципальных контрактов, местной администрацией применяются все необходимые меры воздействия на недобросовестных исполнителей, предусмотренные законодательством Российской Федерации и условиями контрактов)</w:t>
            </w:r>
          </w:p>
        </w:tc>
        <w:tc>
          <w:tcPr>
            <w:tcW w:w="2412" w:type="dxa"/>
            <w:tcBorders>
              <w:top w:val="single" w:sz="4" w:space="0" w:color="auto"/>
              <w:left w:val="single" w:sz="4" w:space="0" w:color="auto"/>
            </w:tcBorders>
            <w:shd w:val="clear" w:color="auto" w:fill="FFFFFF"/>
          </w:tcPr>
          <w:p w:rsidR="00EE4B0C" w:rsidRPr="00A440DF" w:rsidRDefault="00EE4B0C" w:rsidP="00977A99">
            <w:pPr>
              <w:spacing w:line="274" w:lineRule="exact"/>
              <w:jc w:val="center"/>
              <w:rPr>
                <w:rFonts w:ascii="Times New Roman" w:hAnsi="Times New Roman" w:cs="Times New Roman"/>
              </w:rPr>
            </w:pPr>
            <w:r w:rsidRPr="00A440DF">
              <w:rPr>
                <w:rStyle w:val="22"/>
                <w:rFonts w:ascii="Times New Roman" w:hAnsi="Times New Roman" w:cs="Times New Roman"/>
                <w:sz w:val="22"/>
                <w:szCs w:val="22"/>
                <w:u w:val="none"/>
              </w:rPr>
              <w:t>Главный специалист местной администрации, в должностные обязанности которого входит решение юридических вопросов</w:t>
            </w:r>
          </w:p>
        </w:tc>
        <w:tc>
          <w:tcPr>
            <w:tcW w:w="2125" w:type="dxa"/>
            <w:tcBorders>
              <w:top w:val="single" w:sz="4" w:space="0" w:color="auto"/>
              <w:left w:val="single" w:sz="4" w:space="0" w:color="auto"/>
              <w:right w:val="single" w:sz="4" w:space="0" w:color="auto"/>
            </w:tcBorders>
            <w:shd w:val="clear" w:color="auto" w:fill="FFFFFF"/>
          </w:tcPr>
          <w:p w:rsidR="00EE4B0C" w:rsidRPr="00A440DF" w:rsidRDefault="00EE4B0C" w:rsidP="00F34973">
            <w:pPr>
              <w:spacing w:line="240" w:lineRule="exact"/>
              <w:jc w:val="center"/>
              <w:rPr>
                <w:rFonts w:ascii="Times New Roman" w:hAnsi="Times New Roman" w:cs="Times New Roman"/>
              </w:rPr>
            </w:pPr>
            <w:r w:rsidRPr="00A440DF">
              <w:rPr>
                <w:rStyle w:val="22"/>
                <w:rFonts w:ascii="Times New Roman" w:hAnsi="Times New Roman" w:cs="Times New Roman"/>
                <w:sz w:val="22"/>
                <w:szCs w:val="22"/>
                <w:u w:val="none"/>
              </w:rPr>
              <w:t>В течение 202</w:t>
            </w:r>
            <w:r w:rsidR="00F34973">
              <w:rPr>
                <w:rStyle w:val="22"/>
                <w:rFonts w:ascii="Times New Roman" w:hAnsi="Times New Roman" w:cs="Times New Roman"/>
                <w:sz w:val="22"/>
                <w:szCs w:val="22"/>
                <w:u w:val="none"/>
              </w:rPr>
              <w:t>4</w:t>
            </w:r>
            <w:r w:rsidRPr="00A440DF">
              <w:rPr>
                <w:rStyle w:val="22"/>
                <w:rFonts w:ascii="Times New Roman" w:hAnsi="Times New Roman" w:cs="Times New Roman"/>
                <w:sz w:val="22"/>
                <w:szCs w:val="22"/>
                <w:u w:val="none"/>
              </w:rPr>
              <w:t xml:space="preserve"> года</w:t>
            </w:r>
          </w:p>
        </w:tc>
      </w:tr>
      <w:tr w:rsidR="00EE4B0C" w:rsidRPr="00A440DF" w:rsidTr="00FC0484">
        <w:trPr>
          <w:trHeight w:hRule="exact" w:val="947"/>
        </w:trPr>
        <w:tc>
          <w:tcPr>
            <w:tcW w:w="557" w:type="dxa"/>
            <w:tcBorders>
              <w:top w:val="single" w:sz="4" w:space="0" w:color="auto"/>
              <w:left w:val="single" w:sz="4" w:space="0" w:color="auto"/>
              <w:bottom w:val="single" w:sz="4" w:space="0" w:color="auto"/>
            </w:tcBorders>
            <w:shd w:val="clear" w:color="auto" w:fill="FFFFFF"/>
          </w:tcPr>
          <w:p w:rsidR="00EE4B0C" w:rsidRPr="00A440DF" w:rsidRDefault="00EE4B0C" w:rsidP="00977A99">
            <w:pPr>
              <w:spacing w:line="240" w:lineRule="exact"/>
              <w:ind w:left="160"/>
              <w:rPr>
                <w:rFonts w:ascii="Times New Roman" w:hAnsi="Times New Roman" w:cs="Times New Roman"/>
              </w:rPr>
            </w:pPr>
            <w:r w:rsidRPr="00A440DF">
              <w:rPr>
                <w:rStyle w:val="22"/>
                <w:rFonts w:ascii="Times New Roman" w:hAnsi="Times New Roman" w:cs="Times New Roman"/>
                <w:sz w:val="22"/>
                <w:szCs w:val="22"/>
                <w:u w:val="none"/>
              </w:rPr>
              <w:t>5.5</w:t>
            </w:r>
          </w:p>
        </w:tc>
        <w:tc>
          <w:tcPr>
            <w:tcW w:w="9361" w:type="dxa"/>
            <w:gridSpan w:val="2"/>
            <w:tcBorders>
              <w:top w:val="single" w:sz="4" w:space="0" w:color="auto"/>
              <w:left w:val="single" w:sz="4" w:space="0" w:color="auto"/>
              <w:bottom w:val="single" w:sz="4" w:space="0" w:color="auto"/>
            </w:tcBorders>
            <w:shd w:val="clear" w:color="auto" w:fill="FFFFFF"/>
          </w:tcPr>
          <w:p w:rsidR="00EE4B0C" w:rsidRPr="00A440DF" w:rsidRDefault="00EE4B0C" w:rsidP="00977A99">
            <w:pPr>
              <w:spacing w:line="293" w:lineRule="exact"/>
              <w:rPr>
                <w:rFonts w:ascii="Times New Roman" w:hAnsi="Times New Roman" w:cs="Times New Roman"/>
              </w:rPr>
            </w:pPr>
            <w:r w:rsidRPr="00A440DF">
              <w:rPr>
                <w:rStyle w:val="22"/>
                <w:rFonts w:ascii="Times New Roman" w:hAnsi="Times New Roman" w:cs="Times New Roman"/>
                <w:sz w:val="22"/>
                <w:szCs w:val="22"/>
                <w:u w:val="none"/>
              </w:rPr>
              <w:t>Проведение закупок товаров, работ, услуг для муниципальных нужд в строгом соответствии с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p>
        </w:tc>
        <w:tc>
          <w:tcPr>
            <w:tcW w:w="2412" w:type="dxa"/>
            <w:tcBorders>
              <w:top w:val="single" w:sz="4" w:space="0" w:color="auto"/>
              <w:left w:val="single" w:sz="4" w:space="0" w:color="auto"/>
              <w:bottom w:val="single" w:sz="4" w:space="0" w:color="auto"/>
            </w:tcBorders>
            <w:shd w:val="clear" w:color="auto" w:fill="FFFFFF"/>
          </w:tcPr>
          <w:p w:rsidR="00EE4B0C" w:rsidRPr="00A440DF" w:rsidRDefault="00EE4B0C" w:rsidP="00EE4B0C">
            <w:pPr>
              <w:spacing w:after="240" w:line="240" w:lineRule="exact"/>
              <w:ind w:left="82"/>
              <w:jc w:val="center"/>
              <w:rPr>
                <w:rFonts w:ascii="Times New Roman" w:hAnsi="Times New Roman" w:cs="Times New Roman"/>
              </w:rPr>
            </w:pPr>
            <w:r>
              <w:rPr>
                <w:rStyle w:val="22"/>
                <w:rFonts w:ascii="Times New Roman" w:hAnsi="Times New Roman" w:cs="Times New Roman"/>
                <w:sz w:val="22"/>
                <w:szCs w:val="22"/>
                <w:u w:val="none"/>
              </w:rPr>
              <w:t>Контрактные управляющие</w:t>
            </w:r>
          </w:p>
          <w:p w:rsidR="00EE4B0C" w:rsidRPr="00A440DF" w:rsidRDefault="00EE4B0C" w:rsidP="00977A99">
            <w:pPr>
              <w:spacing w:line="240" w:lineRule="exact"/>
              <w:ind w:left="82"/>
              <w:rPr>
                <w:rFonts w:ascii="Times New Roman" w:hAnsi="Times New Roman" w:cs="Times New Roman"/>
              </w:rPr>
            </w:pPr>
          </w:p>
        </w:tc>
        <w:tc>
          <w:tcPr>
            <w:tcW w:w="2125" w:type="dxa"/>
            <w:tcBorders>
              <w:top w:val="single" w:sz="4" w:space="0" w:color="auto"/>
              <w:left w:val="single" w:sz="4" w:space="0" w:color="auto"/>
              <w:bottom w:val="single" w:sz="4" w:space="0" w:color="auto"/>
              <w:right w:val="single" w:sz="4" w:space="0" w:color="auto"/>
            </w:tcBorders>
            <w:shd w:val="clear" w:color="auto" w:fill="FFFFFF"/>
          </w:tcPr>
          <w:p w:rsidR="00EE4B0C" w:rsidRPr="00A440DF" w:rsidRDefault="00EE4B0C" w:rsidP="00F34973">
            <w:pPr>
              <w:spacing w:line="240" w:lineRule="exact"/>
              <w:jc w:val="center"/>
              <w:rPr>
                <w:rFonts w:ascii="Times New Roman" w:hAnsi="Times New Roman" w:cs="Times New Roman"/>
              </w:rPr>
            </w:pPr>
            <w:r w:rsidRPr="00A440DF">
              <w:rPr>
                <w:rStyle w:val="22"/>
                <w:rFonts w:ascii="Times New Roman" w:hAnsi="Times New Roman" w:cs="Times New Roman"/>
                <w:sz w:val="22"/>
                <w:szCs w:val="22"/>
                <w:u w:val="none"/>
              </w:rPr>
              <w:t>В течение 202</w:t>
            </w:r>
            <w:r w:rsidR="00F34973">
              <w:rPr>
                <w:rStyle w:val="22"/>
                <w:rFonts w:ascii="Times New Roman" w:hAnsi="Times New Roman" w:cs="Times New Roman"/>
                <w:sz w:val="22"/>
                <w:szCs w:val="22"/>
                <w:u w:val="none"/>
              </w:rPr>
              <w:t>4</w:t>
            </w:r>
            <w:r w:rsidRPr="00A440DF">
              <w:rPr>
                <w:rStyle w:val="22"/>
                <w:rFonts w:ascii="Times New Roman" w:hAnsi="Times New Roman" w:cs="Times New Roman"/>
                <w:sz w:val="22"/>
                <w:szCs w:val="22"/>
                <w:u w:val="none"/>
              </w:rPr>
              <w:t xml:space="preserve"> года</w:t>
            </w:r>
          </w:p>
        </w:tc>
      </w:tr>
      <w:tr w:rsidR="00EE4B0C" w:rsidRPr="00A440DF" w:rsidTr="00FC0484">
        <w:trPr>
          <w:trHeight w:hRule="exact" w:val="706"/>
        </w:trPr>
        <w:tc>
          <w:tcPr>
            <w:tcW w:w="14455" w:type="dxa"/>
            <w:gridSpan w:val="5"/>
            <w:tcBorders>
              <w:top w:val="single" w:sz="4" w:space="0" w:color="auto"/>
              <w:left w:val="single" w:sz="4" w:space="0" w:color="auto"/>
              <w:right w:val="single" w:sz="4" w:space="0" w:color="auto"/>
            </w:tcBorders>
            <w:shd w:val="clear" w:color="auto" w:fill="FFFFFF"/>
          </w:tcPr>
          <w:p w:rsidR="00EE4B0C" w:rsidRPr="00A440DF" w:rsidRDefault="00EE4B0C" w:rsidP="00977A99">
            <w:pPr>
              <w:spacing w:after="60" w:line="240" w:lineRule="exact"/>
              <w:jc w:val="center"/>
              <w:rPr>
                <w:rFonts w:ascii="Times New Roman" w:hAnsi="Times New Roman" w:cs="Times New Roman"/>
              </w:rPr>
            </w:pPr>
            <w:r w:rsidRPr="00A440DF">
              <w:rPr>
                <w:rStyle w:val="23"/>
                <w:rFonts w:ascii="Times New Roman" w:hAnsi="Times New Roman" w:cs="Times New Roman"/>
                <w:sz w:val="22"/>
                <w:szCs w:val="22"/>
              </w:rPr>
              <w:t>Мероприятия, направленные на увеличение доходной части бюджета внутригородского муниципального образования города Севастополя</w:t>
            </w:r>
          </w:p>
          <w:p w:rsidR="00EE4B0C" w:rsidRPr="00A440DF" w:rsidRDefault="00EE4B0C" w:rsidP="00977A99">
            <w:pPr>
              <w:spacing w:before="60" w:line="240" w:lineRule="exact"/>
              <w:jc w:val="center"/>
              <w:rPr>
                <w:rFonts w:ascii="Times New Roman" w:hAnsi="Times New Roman" w:cs="Times New Roman"/>
              </w:rPr>
            </w:pPr>
            <w:r w:rsidRPr="00A440DF">
              <w:rPr>
                <w:rStyle w:val="23"/>
                <w:rFonts w:ascii="Times New Roman" w:hAnsi="Times New Roman" w:cs="Times New Roman"/>
                <w:sz w:val="22"/>
                <w:szCs w:val="22"/>
              </w:rPr>
              <w:t>Гагаринский муниципальный округ</w:t>
            </w:r>
          </w:p>
        </w:tc>
      </w:tr>
      <w:tr w:rsidR="00EE4B0C" w:rsidRPr="00A440DF" w:rsidTr="00FC0484">
        <w:trPr>
          <w:trHeight w:hRule="exact" w:val="391"/>
        </w:trPr>
        <w:tc>
          <w:tcPr>
            <w:tcW w:w="557" w:type="dxa"/>
            <w:tcBorders>
              <w:top w:val="single" w:sz="4" w:space="0" w:color="auto"/>
              <w:left w:val="single" w:sz="4" w:space="0" w:color="auto"/>
            </w:tcBorders>
            <w:shd w:val="clear" w:color="auto" w:fill="FFFFFF"/>
            <w:vAlign w:val="center"/>
          </w:tcPr>
          <w:p w:rsidR="00EE4B0C" w:rsidRPr="00A440DF" w:rsidRDefault="00EE4B0C" w:rsidP="00977A99">
            <w:pPr>
              <w:spacing w:line="240" w:lineRule="exact"/>
              <w:ind w:left="160"/>
              <w:rPr>
                <w:rFonts w:ascii="Times New Roman" w:hAnsi="Times New Roman" w:cs="Times New Roman"/>
              </w:rPr>
            </w:pPr>
            <w:r w:rsidRPr="00A440DF">
              <w:rPr>
                <w:rStyle w:val="23"/>
                <w:rFonts w:ascii="Times New Roman" w:hAnsi="Times New Roman" w:cs="Times New Roman"/>
                <w:sz w:val="22"/>
                <w:szCs w:val="22"/>
              </w:rPr>
              <w:t>6.</w:t>
            </w:r>
          </w:p>
        </w:tc>
        <w:tc>
          <w:tcPr>
            <w:tcW w:w="13898" w:type="dxa"/>
            <w:gridSpan w:val="4"/>
            <w:tcBorders>
              <w:top w:val="single" w:sz="4" w:space="0" w:color="auto"/>
              <w:left w:val="single" w:sz="4" w:space="0" w:color="auto"/>
              <w:right w:val="single" w:sz="4" w:space="0" w:color="auto"/>
            </w:tcBorders>
            <w:shd w:val="clear" w:color="auto" w:fill="FFFFFF"/>
            <w:vAlign w:val="center"/>
          </w:tcPr>
          <w:p w:rsidR="00EE4B0C" w:rsidRPr="00A440DF" w:rsidRDefault="00EE4B0C" w:rsidP="00977A99">
            <w:pPr>
              <w:rPr>
                <w:rFonts w:ascii="Times New Roman" w:hAnsi="Times New Roman" w:cs="Times New Roman"/>
              </w:rPr>
            </w:pPr>
            <w:r w:rsidRPr="00A440DF">
              <w:rPr>
                <w:rStyle w:val="23"/>
                <w:rFonts w:ascii="Times New Roman" w:hAnsi="Times New Roman" w:cs="Times New Roman"/>
                <w:sz w:val="22"/>
                <w:szCs w:val="22"/>
              </w:rPr>
              <w:t>Повышение поступлений налоговых и неналоговых доходов в бюджет</w:t>
            </w:r>
          </w:p>
        </w:tc>
      </w:tr>
      <w:tr w:rsidR="00EE4B0C" w:rsidRPr="00A440DF" w:rsidTr="00FC0484">
        <w:trPr>
          <w:trHeight w:hRule="exact" w:val="1261"/>
        </w:trPr>
        <w:tc>
          <w:tcPr>
            <w:tcW w:w="557" w:type="dxa"/>
            <w:tcBorders>
              <w:top w:val="single" w:sz="4" w:space="0" w:color="auto"/>
              <w:left w:val="single" w:sz="4" w:space="0" w:color="auto"/>
            </w:tcBorders>
            <w:shd w:val="clear" w:color="auto" w:fill="FFFFFF"/>
          </w:tcPr>
          <w:p w:rsidR="00EE4B0C" w:rsidRPr="00A440DF" w:rsidRDefault="00EE4B0C" w:rsidP="00977A99">
            <w:pPr>
              <w:spacing w:line="240" w:lineRule="exact"/>
              <w:ind w:left="160"/>
              <w:rPr>
                <w:rFonts w:ascii="Times New Roman" w:hAnsi="Times New Roman" w:cs="Times New Roman"/>
              </w:rPr>
            </w:pPr>
            <w:r w:rsidRPr="00A440DF">
              <w:rPr>
                <w:rStyle w:val="22"/>
                <w:rFonts w:ascii="Times New Roman" w:hAnsi="Times New Roman" w:cs="Times New Roman"/>
                <w:sz w:val="22"/>
                <w:szCs w:val="22"/>
                <w:u w:val="none"/>
              </w:rPr>
              <w:t>6.1</w:t>
            </w:r>
          </w:p>
        </w:tc>
        <w:tc>
          <w:tcPr>
            <w:tcW w:w="9362" w:type="dxa"/>
            <w:gridSpan w:val="2"/>
            <w:tcBorders>
              <w:top w:val="single" w:sz="4" w:space="0" w:color="auto"/>
              <w:left w:val="single" w:sz="4" w:space="0" w:color="auto"/>
            </w:tcBorders>
            <w:shd w:val="clear" w:color="auto" w:fill="FFFFFF"/>
          </w:tcPr>
          <w:p w:rsidR="00EE4B0C" w:rsidRPr="00A440DF" w:rsidRDefault="00EE4B0C" w:rsidP="00977A99">
            <w:pPr>
              <w:spacing w:line="293" w:lineRule="exact"/>
              <w:rPr>
                <w:rFonts w:ascii="Times New Roman" w:hAnsi="Times New Roman" w:cs="Times New Roman"/>
              </w:rPr>
            </w:pPr>
            <w:r w:rsidRPr="00A440DF">
              <w:rPr>
                <w:rStyle w:val="22"/>
                <w:rFonts w:ascii="Times New Roman" w:hAnsi="Times New Roman" w:cs="Times New Roman"/>
                <w:sz w:val="22"/>
                <w:szCs w:val="22"/>
                <w:u w:val="none"/>
              </w:rPr>
              <w:t>Повышение поступлений налога на доходы физических лиц в связи с принятием мер по увеличению заработной платы в отраслях экономики, выявлению и устранению фактов выплаты заработной платы ниже установленного законодательством минимального размера оплаты труда, легализации теневой заработной платы</w:t>
            </w:r>
          </w:p>
        </w:tc>
        <w:tc>
          <w:tcPr>
            <w:tcW w:w="2411" w:type="dxa"/>
            <w:tcBorders>
              <w:top w:val="single" w:sz="4" w:space="0" w:color="auto"/>
              <w:left w:val="single" w:sz="4" w:space="0" w:color="auto"/>
            </w:tcBorders>
            <w:shd w:val="clear" w:color="auto" w:fill="FFFFFF"/>
          </w:tcPr>
          <w:p w:rsidR="00EE4B0C" w:rsidRPr="00A440DF" w:rsidRDefault="00EE4B0C" w:rsidP="00F34973">
            <w:pPr>
              <w:spacing w:line="293" w:lineRule="exact"/>
              <w:jc w:val="center"/>
              <w:rPr>
                <w:rFonts w:ascii="Times New Roman" w:hAnsi="Times New Roman" w:cs="Times New Roman"/>
              </w:rPr>
            </w:pPr>
            <w:r w:rsidRPr="00A440DF">
              <w:rPr>
                <w:rStyle w:val="22"/>
                <w:rFonts w:ascii="Times New Roman" w:hAnsi="Times New Roman" w:cs="Times New Roman"/>
                <w:sz w:val="22"/>
                <w:szCs w:val="22"/>
                <w:u w:val="none"/>
              </w:rPr>
              <w:t>Управление</w:t>
            </w:r>
            <w:r w:rsidR="00F34973">
              <w:rPr>
                <w:rStyle w:val="22"/>
                <w:rFonts w:ascii="Times New Roman" w:hAnsi="Times New Roman" w:cs="Times New Roman"/>
                <w:sz w:val="22"/>
                <w:szCs w:val="22"/>
                <w:u w:val="none"/>
              </w:rPr>
              <w:t xml:space="preserve"> </w:t>
            </w:r>
            <w:r w:rsidRPr="00A440DF">
              <w:rPr>
                <w:rStyle w:val="22"/>
                <w:rFonts w:ascii="Times New Roman" w:hAnsi="Times New Roman" w:cs="Times New Roman"/>
                <w:sz w:val="22"/>
                <w:szCs w:val="22"/>
                <w:u w:val="none"/>
              </w:rPr>
              <w:t>Федеральной налоговой службы по г. Севастополю</w:t>
            </w:r>
          </w:p>
        </w:tc>
        <w:tc>
          <w:tcPr>
            <w:tcW w:w="2125" w:type="dxa"/>
            <w:tcBorders>
              <w:top w:val="single" w:sz="4" w:space="0" w:color="auto"/>
              <w:left w:val="single" w:sz="4" w:space="0" w:color="auto"/>
              <w:right w:val="single" w:sz="4" w:space="0" w:color="auto"/>
            </w:tcBorders>
            <w:shd w:val="clear" w:color="auto" w:fill="FFFFFF"/>
          </w:tcPr>
          <w:p w:rsidR="00EE4B0C" w:rsidRPr="00A440DF" w:rsidRDefault="00EE4B0C" w:rsidP="00F34973">
            <w:pPr>
              <w:spacing w:line="240" w:lineRule="exact"/>
              <w:jc w:val="center"/>
              <w:rPr>
                <w:rFonts w:ascii="Times New Roman" w:hAnsi="Times New Roman" w:cs="Times New Roman"/>
              </w:rPr>
            </w:pPr>
            <w:r w:rsidRPr="00A440DF">
              <w:rPr>
                <w:rStyle w:val="22"/>
                <w:rFonts w:ascii="Times New Roman" w:hAnsi="Times New Roman" w:cs="Times New Roman"/>
                <w:sz w:val="22"/>
                <w:szCs w:val="22"/>
                <w:u w:val="none"/>
              </w:rPr>
              <w:t>В течение 202</w:t>
            </w:r>
            <w:r w:rsidR="00F34973">
              <w:rPr>
                <w:rStyle w:val="22"/>
                <w:rFonts w:ascii="Times New Roman" w:hAnsi="Times New Roman" w:cs="Times New Roman"/>
                <w:sz w:val="22"/>
                <w:szCs w:val="22"/>
                <w:u w:val="none"/>
              </w:rPr>
              <w:t>4</w:t>
            </w:r>
            <w:r w:rsidRPr="00A440DF">
              <w:rPr>
                <w:rStyle w:val="22"/>
                <w:rFonts w:ascii="Times New Roman" w:hAnsi="Times New Roman" w:cs="Times New Roman"/>
                <w:sz w:val="22"/>
                <w:szCs w:val="22"/>
                <w:u w:val="none"/>
              </w:rPr>
              <w:t xml:space="preserve"> года</w:t>
            </w:r>
          </w:p>
        </w:tc>
      </w:tr>
      <w:tr w:rsidR="00EE4B0C" w:rsidRPr="00A440DF" w:rsidTr="00FC0484">
        <w:trPr>
          <w:trHeight w:hRule="exact" w:val="1193"/>
        </w:trPr>
        <w:tc>
          <w:tcPr>
            <w:tcW w:w="557" w:type="dxa"/>
            <w:tcBorders>
              <w:top w:val="single" w:sz="4" w:space="0" w:color="auto"/>
              <w:left w:val="single" w:sz="4" w:space="0" w:color="auto"/>
              <w:bottom w:val="single" w:sz="4" w:space="0" w:color="auto"/>
            </w:tcBorders>
            <w:shd w:val="clear" w:color="auto" w:fill="FFFFFF"/>
          </w:tcPr>
          <w:p w:rsidR="00EE4B0C" w:rsidRPr="00A440DF" w:rsidRDefault="00EE4B0C" w:rsidP="00977A99">
            <w:pPr>
              <w:spacing w:line="240" w:lineRule="exact"/>
              <w:ind w:left="160"/>
              <w:rPr>
                <w:rFonts w:ascii="Times New Roman" w:hAnsi="Times New Roman" w:cs="Times New Roman"/>
              </w:rPr>
            </w:pPr>
            <w:r w:rsidRPr="00A440DF">
              <w:rPr>
                <w:rStyle w:val="22"/>
                <w:rFonts w:ascii="Times New Roman" w:hAnsi="Times New Roman" w:cs="Times New Roman"/>
                <w:sz w:val="22"/>
                <w:szCs w:val="22"/>
                <w:u w:val="none"/>
              </w:rPr>
              <w:t>6.2</w:t>
            </w:r>
          </w:p>
        </w:tc>
        <w:tc>
          <w:tcPr>
            <w:tcW w:w="9362" w:type="dxa"/>
            <w:gridSpan w:val="2"/>
            <w:tcBorders>
              <w:top w:val="single" w:sz="4" w:space="0" w:color="auto"/>
              <w:left w:val="single" w:sz="4" w:space="0" w:color="auto"/>
              <w:bottom w:val="single" w:sz="4" w:space="0" w:color="auto"/>
            </w:tcBorders>
            <w:shd w:val="clear" w:color="auto" w:fill="FFFFFF"/>
          </w:tcPr>
          <w:p w:rsidR="00EE4B0C" w:rsidRPr="00A440DF" w:rsidRDefault="00EE4B0C" w:rsidP="00977A99">
            <w:pPr>
              <w:spacing w:line="293" w:lineRule="exact"/>
              <w:rPr>
                <w:rFonts w:ascii="Times New Roman" w:hAnsi="Times New Roman" w:cs="Times New Roman"/>
              </w:rPr>
            </w:pPr>
            <w:r w:rsidRPr="00A440DF">
              <w:rPr>
                <w:rStyle w:val="22"/>
                <w:rFonts w:ascii="Times New Roman" w:hAnsi="Times New Roman" w:cs="Times New Roman"/>
                <w:sz w:val="22"/>
                <w:szCs w:val="22"/>
                <w:u w:val="none"/>
              </w:rPr>
              <w:t>Организация работы по выявлению налоговых агентов, допускающих не перечисление, неполное перечисление налога на доходы физических лиц в местный бюджет</w:t>
            </w:r>
          </w:p>
        </w:tc>
        <w:tc>
          <w:tcPr>
            <w:tcW w:w="2411" w:type="dxa"/>
            <w:tcBorders>
              <w:top w:val="single" w:sz="4" w:space="0" w:color="auto"/>
              <w:left w:val="single" w:sz="4" w:space="0" w:color="auto"/>
              <w:bottom w:val="single" w:sz="4" w:space="0" w:color="auto"/>
            </w:tcBorders>
            <w:shd w:val="clear" w:color="auto" w:fill="FFFFFF"/>
          </w:tcPr>
          <w:p w:rsidR="00EE4B0C" w:rsidRPr="00A440DF" w:rsidRDefault="00EE4B0C" w:rsidP="00F34973">
            <w:pPr>
              <w:spacing w:line="293" w:lineRule="exact"/>
              <w:jc w:val="center"/>
              <w:rPr>
                <w:rFonts w:ascii="Times New Roman" w:hAnsi="Times New Roman" w:cs="Times New Roman"/>
              </w:rPr>
            </w:pPr>
            <w:r w:rsidRPr="00A440DF">
              <w:rPr>
                <w:rStyle w:val="22"/>
                <w:rFonts w:ascii="Times New Roman" w:hAnsi="Times New Roman" w:cs="Times New Roman"/>
                <w:sz w:val="22"/>
                <w:szCs w:val="22"/>
                <w:u w:val="none"/>
              </w:rPr>
              <w:t>Управление</w:t>
            </w:r>
            <w:r w:rsidR="00F34973">
              <w:rPr>
                <w:rStyle w:val="22"/>
                <w:rFonts w:ascii="Times New Roman" w:hAnsi="Times New Roman" w:cs="Times New Roman"/>
                <w:sz w:val="22"/>
                <w:szCs w:val="22"/>
                <w:u w:val="none"/>
              </w:rPr>
              <w:t xml:space="preserve"> </w:t>
            </w:r>
            <w:r w:rsidRPr="00A440DF">
              <w:rPr>
                <w:rStyle w:val="22"/>
                <w:rFonts w:ascii="Times New Roman" w:hAnsi="Times New Roman" w:cs="Times New Roman"/>
                <w:sz w:val="22"/>
                <w:szCs w:val="22"/>
                <w:u w:val="none"/>
              </w:rPr>
              <w:t>Федеральной налоговой службы по г. Севастополю</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rsidR="00EE4B0C" w:rsidRPr="00A440DF" w:rsidRDefault="00F34973" w:rsidP="00977A99">
            <w:pPr>
              <w:spacing w:line="240" w:lineRule="exact"/>
              <w:jc w:val="center"/>
              <w:rPr>
                <w:rFonts w:ascii="Times New Roman" w:hAnsi="Times New Roman" w:cs="Times New Roman"/>
              </w:rPr>
            </w:pPr>
            <w:r>
              <w:rPr>
                <w:rStyle w:val="22"/>
                <w:rFonts w:ascii="Times New Roman" w:hAnsi="Times New Roman" w:cs="Times New Roman"/>
                <w:sz w:val="22"/>
                <w:szCs w:val="22"/>
                <w:u w:val="none"/>
              </w:rPr>
              <w:t>В течение 2024</w:t>
            </w:r>
            <w:r w:rsidR="00EE4B0C" w:rsidRPr="00A440DF">
              <w:rPr>
                <w:rStyle w:val="22"/>
                <w:rFonts w:ascii="Times New Roman" w:hAnsi="Times New Roman" w:cs="Times New Roman"/>
                <w:sz w:val="22"/>
                <w:szCs w:val="22"/>
                <w:u w:val="none"/>
              </w:rPr>
              <w:t xml:space="preserve"> года</w:t>
            </w:r>
          </w:p>
        </w:tc>
      </w:tr>
      <w:tr w:rsidR="00EE4B0C" w:rsidRPr="00A440DF" w:rsidTr="00FC0484">
        <w:trPr>
          <w:trHeight w:hRule="exact" w:val="2190"/>
        </w:trPr>
        <w:tc>
          <w:tcPr>
            <w:tcW w:w="557" w:type="dxa"/>
            <w:tcBorders>
              <w:top w:val="single" w:sz="4" w:space="0" w:color="auto"/>
              <w:left w:val="single" w:sz="4" w:space="0" w:color="auto"/>
              <w:bottom w:val="single" w:sz="4" w:space="0" w:color="auto"/>
            </w:tcBorders>
            <w:shd w:val="clear" w:color="auto" w:fill="FFFFFF"/>
          </w:tcPr>
          <w:p w:rsidR="00EE4B0C" w:rsidRPr="00A440DF" w:rsidRDefault="00EE4B0C" w:rsidP="00977A99">
            <w:pPr>
              <w:spacing w:line="240" w:lineRule="exact"/>
              <w:ind w:left="160"/>
              <w:rPr>
                <w:rFonts w:ascii="Times New Roman" w:hAnsi="Times New Roman" w:cs="Times New Roman"/>
              </w:rPr>
            </w:pPr>
            <w:r w:rsidRPr="00A440DF">
              <w:rPr>
                <w:rStyle w:val="22"/>
                <w:rFonts w:ascii="Times New Roman" w:hAnsi="Times New Roman" w:cs="Times New Roman"/>
                <w:sz w:val="22"/>
                <w:szCs w:val="22"/>
                <w:u w:val="none"/>
              </w:rPr>
              <w:t>6.3</w:t>
            </w:r>
          </w:p>
        </w:tc>
        <w:tc>
          <w:tcPr>
            <w:tcW w:w="9362" w:type="dxa"/>
            <w:gridSpan w:val="2"/>
            <w:tcBorders>
              <w:top w:val="single" w:sz="4" w:space="0" w:color="auto"/>
              <w:left w:val="single" w:sz="4" w:space="0" w:color="auto"/>
              <w:bottom w:val="single" w:sz="4" w:space="0" w:color="auto"/>
            </w:tcBorders>
            <w:shd w:val="clear" w:color="auto" w:fill="FFFFFF"/>
          </w:tcPr>
          <w:p w:rsidR="00EE4B0C" w:rsidRPr="00A440DF" w:rsidRDefault="00EE4B0C" w:rsidP="00977A99">
            <w:pPr>
              <w:spacing w:line="293" w:lineRule="exact"/>
              <w:rPr>
                <w:rFonts w:ascii="Times New Roman" w:hAnsi="Times New Roman" w:cs="Times New Roman"/>
              </w:rPr>
            </w:pPr>
            <w:r w:rsidRPr="00A440DF">
              <w:rPr>
                <w:rStyle w:val="22"/>
                <w:rFonts w:ascii="Times New Roman" w:hAnsi="Times New Roman" w:cs="Times New Roman"/>
                <w:sz w:val="22"/>
                <w:szCs w:val="22"/>
                <w:u w:val="none"/>
              </w:rPr>
              <w:t>Проведение мониторинга, анализа поступлений налоговых и неналоговых доходов в местный бюджет в разрезе источников, и организация работы по выявлению причин, в случае снижения поступлений</w:t>
            </w:r>
          </w:p>
        </w:tc>
        <w:tc>
          <w:tcPr>
            <w:tcW w:w="2411" w:type="dxa"/>
            <w:tcBorders>
              <w:top w:val="single" w:sz="4" w:space="0" w:color="auto"/>
              <w:left w:val="single" w:sz="4" w:space="0" w:color="auto"/>
              <w:bottom w:val="single" w:sz="4" w:space="0" w:color="auto"/>
            </w:tcBorders>
            <w:shd w:val="clear" w:color="auto" w:fill="FFFFFF"/>
            <w:vAlign w:val="bottom"/>
          </w:tcPr>
          <w:p w:rsidR="00EE4B0C" w:rsidRPr="00A440DF" w:rsidRDefault="00EE4B0C" w:rsidP="00F34973">
            <w:pPr>
              <w:spacing w:line="278" w:lineRule="exact"/>
              <w:jc w:val="center"/>
              <w:rPr>
                <w:rFonts w:ascii="Times New Roman" w:hAnsi="Times New Roman" w:cs="Times New Roman"/>
              </w:rPr>
            </w:pPr>
            <w:r w:rsidRPr="00A440DF">
              <w:rPr>
                <w:rStyle w:val="22"/>
                <w:rFonts w:ascii="Times New Roman" w:hAnsi="Times New Roman" w:cs="Times New Roman"/>
                <w:sz w:val="22"/>
                <w:szCs w:val="22"/>
                <w:u w:val="none"/>
              </w:rPr>
              <w:t>Управление</w:t>
            </w:r>
            <w:r w:rsidR="00F34973">
              <w:rPr>
                <w:rStyle w:val="22"/>
                <w:rFonts w:ascii="Times New Roman" w:hAnsi="Times New Roman" w:cs="Times New Roman"/>
                <w:sz w:val="22"/>
                <w:szCs w:val="22"/>
                <w:u w:val="none"/>
              </w:rPr>
              <w:t xml:space="preserve"> </w:t>
            </w:r>
            <w:r w:rsidRPr="00A440DF">
              <w:rPr>
                <w:rStyle w:val="22"/>
                <w:rFonts w:ascii="Times New Roman" w:hAnsi="Times New Roman" w:cs="Times New Roman"/>
                <w:sz w:val="22"/>
                <w:szCs w:val="22"/>
                <w:u w:val="none"/>
              </w:rPr>
              <w:t>Федеральной налоговой службы по г. Севастополю (в части касаемой)</w:t>
            </w:r>
          </w:p>
          <w:p w:rsidR="00EE4B0C" w:rsidRPr="00A440DF" w:rsidRDefault="00EE4B0C" w:rsidP="00977A99">
            <w:pPr>
              <w:spacing w:before="60" w:line="274" w:lineRule="exact"/>
              <w:jc w:val="center"/>
              <w:rPr>
                <w:rFonts w:ascii="Times New Roman" w:hAnsi="Times New Roman" w:cs="Times New Roman"/>
              </w:rPr>
            </w:pPr>
            <w:r w:rsidRPr="00A440DF">
              <w:rPr>
                <w:rStyle w:val="22"/>
                <w:rFonts w:ascii="Times New Roman" w:hAnsi="Times New Roman" w:cs="Times New Roman"/>
                <w:sz w:val="22"/>
                <w:szCs w:val="22"/>
                <w:u w:val="none"/>
              </w:rPr>
              <w:t>Финансовый отдел местной администрации</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rsidR="00EE4B0C" w:rsidRPr="00A440DF" w:rsidRDefault="00F34973" w:rsidP="00977A99">
            <w:pPr>
              <w:spacing w:line="240" w:lineRule="exact"/>
              <w:jc w:val="center"/>
              <w:rPr>
                <w:rFonts w:ascii="Times New Roman" w:hAnsi="Times New Roman" w:cs="Times New Roman"/>
              </w:rPr>
            </w:pPr>
            <w:r>
              <w:rPr>
                <w:rStyle w:val="22"/>
                <w:rFonts w:ascii="Times New Roman" w:hAnsi="Times New Roman" w:cs="Times New Roman"/>
                <w:sz w:val="22"/>
                <w:szCs w:val="22"/>
                <w:u w:val="none"/>
              </w:rPr>
              <w:t>В течение 2024</w:t>
            </w:r>
            <w:r w:rsidR="00EE4B0C" w:rsidRPr="00A440DF">
              <w:rPr>
                <w:rStyle w:val="22"/>
                <w:rFonts w:ascii="Times New Roman" w:hAnsi="Times New Roman" w:cs="Times New Roman"/>
                <w:sz w:val="22"/>
                <w:szCs w:val="22"/>
                <w:u w:val="none"/>
              </w:rPr>
              <w:t xml:space="preserve"> года</w:t>
            </w:r>
          </w:p>
        </w:tc>
      </w:tr>
    </w:tbl>
    <w:p w:rsidR="00FC0484" w:rsidRDefault="00FC0484">
      <w:pPr>
        <w:suppressAutoHyphens w:val="0"/>
        <w:spacing w:after="0" w:line="240" w:lineRule="auto"/>
      </w:pPr>
      <w:r>
        <w:br w:type="page"/>
      </w:r>
    </w:p>
    <w:p w:rsidR="00FC0484" w:rsidRPr="00FC0484" w:rsidRDefault="00FC0484" w:rsidP="00FC0484">
      <w:pPr>
        <w:jc w:val="center"/>
        <w:rPr>
          <w:rFonts w:ascii="Times New Roman" w:hAnsi="Times New Roman" w:cs="Times New Roman"/>
        </w:rPr>
      </w:pPr>
      <w:r w:rsidRPr="00FC0484">
        <w:rPr>
          <w:rFonts w:ascii="Times New Roman" w:hAnsi="Times New Roman" w:cs="Times New Roman"/>
        </w:rPr>
        <w:lastRenderedPageBreak/>
        <w:t>7</w:t>
      </w:r>
    </w:p>
    <w:tbl>
      <w:tblPr>
        <w:tblW w:w="0" w:type="auto"/>
        <w:tblLayout w:type="fixed"/>
        <w:tblCellMar>
          <w:left w:w="10" w:type="dxa"/>
          <w:right w:w="10" w:type="dxa"/>
        </w:tblCellMar>
        <w:tblLook w:val="04A0" w:firstRow="1" w:lastRow="0" w:firstColumn="1" w:lastColumn="0" w:noHBand="0" w:noVBand="1"/>
      </w:tblPr>
      <w:tblGrid>
        <w:gridCol w:w="557"/>
        <w:gridCol w:w="14"/>
        <w:gridCol w:w="9352"/>
        <w:gridCol w:w="2546"/>
        <w:gridCol w:w="1991"/>
      </w:tblGrid>
      <w:tr w:rsidR="00FC0484" w:rsidRPr="00A440DF" w:rsidTr="00FC0484">
        <w:trPr>
          <w:trHeight w:hRule="exact" w:val="715"/>
        </w:trPr>
        <w:tc>
          <w:tcPr>
            <w:tcW w:w="571" w:type="dxa"/>
            <w:gridSpan w:val="2"/>
            <w:tcBorders>
              <w:top w:val="single" w:sz="4" w:space="0" w:color="auto"/>
              <w:left w:val="single" w:sz="4" w:space="0" w:color="auto"/>
            </w:tcBorders>
            <w:shd w:val="clear" w:color="auto" w:fill="FFFFFF"/>
            <w:vAlign w:val="center"/>
          </w:tcPr>
          <w:p w:rsidR="00FC0484" w:rsidRPr="00A440DF" w:rsidRDefault="00FC0484" w:rsidP="00FC0484">
            <w:pPr>
              <w:spacing w:after="60" w:line="240" w:lineRule="exact"/>
              <w:ind w:left="180"/>
              <w:jc w:val="center"/>
              <w:rPr>
                <w:rFonts w:ascii="Times New Roman" w:hAnsi="Times New Roman" w:cs="Times New Roman"/>
              </w:rPr>
            </w:pPr>
            <w:r w:rsidRPr="00A440DF">
              <w:rPr>
                <w:rStyle w:val="22"/>
                <w:rFonts w:ascii="Times New Roman" w:hAnsi="Times New Roman" w:cs="Times New Roman"/>
                <w:sz w:val="22"/>
                <w:szCs w:val="22"/>
                <w:u w:val="none"/>
              </w:rPr>
              <w:t>№</w:t>
            </w:r>
          </w:p>
          <w:p w:rsidR="00FC0484" w:rsidRPr="00A440DF" w:rsidRDefault="00FC0484" w:rsidP="00C5734E">
            <w:pPr>
              <w:spacing w:before="60" w:line="240" w:lineRule="exact"/>
              <w:ind w:left="180"/>
              <w:rPr>
                <w:rFonts w:ascii="Times New Roman" w:hAnsi="Times New Roman" w:cs="Times New Roman"/>
              </w:rPr>
            </w:pPr>
            <w:r w:rsidRPr="00A440DF">
              <w:rPr>
                <w:rStyle w:val="23"/>
                <w:rFonts w:ascii="Times New Roman" w:hAnsi="Times New Roman" w:cs="Times New Roman"/>
                <w:sz w:val="22"/>
                <w:szCs w:val="22"/>
              </w:rPr>
              <w:t>п/п</w:t>
            </w:r>
          </w:p>
        </w:tc>
        <w:tc>
          <w:tcPr>
            <w:tcW w:w="9352" w:type="dxa"/>
            <w:tcBorders>
              <w:top w:val="single" w:sz="4" w:space="0" w:color="auto"/>
              <w:left w:val="single" w:sz="4" w:space="0" w:color="auto"/>
            </w:tcBorders>
            <w:shd w:val="clear" w:color="auto" w:fill="FFFFFF"/>
            <w:vAlign w:val="center"/>
          </w:tcPr>
          <w:p w:rsidR="00FC0484" w:rsidRPr="00A440DF" w:rsidRDefault="00FC0484" w:rsidP="00C5734E">
            <w:pPr>
              <w:spacing w:line="240" w:lineRule="exact"/>
              <w:jc w:val="center"/>
              <w:rPr>
                <w:rFonts w:ascii="Times New Roman" w:hAnsi="Times New Roman" w:cs="Times New Roman"/>
              </w:rPr>
            </w:pPr>
            <w:r w:rsidRPr="00A440DF">
              <w:rPr>
                <w:rStyle w:val="23"/>
                <w:rFonts w:ascii="Times New Roman" w:hAnsi="Times New Roman" w:cs="Times New Roman"/>
                <w:sz w:val="22"/>
                <w:szCs w:val="22"/>
              </w:rPr>
              <w:t>Мероприятия</w:t>
            </w:r>
          </w:p>
        </w:tc>
        <w:tc>
          <w:tcPr>
            <w:tcW w:w="2546" w:type="dxa"/>
            <w:tcBorders>
              <w:top w:val="single" w:sz="4" w:space="0" w:color="auto"/>
              <w:left w:val="single" w:sz="4" w:space="0" w:color="auto"/>
            </w:tcBorders>
            <w:shd w:val="clear" w:color="auto" w:fill="FFFFFF"/>
            <w:vAlign w:val="center"/>
          </w:tcPr>
          <w:p w:rsidR="00FC0484" w:rsidRPr="00A440DF" w:rsidRDefault="00FC0484" w:rsidP="00C5734E">
            <w:pPr>
              <w:spacing w:after="120" w:line="240" w:lineRule="exact"/>
              <w:jc w:val="center"/>
              <w:rPr>
                <w:rFonts w:ascii="Times New Roman" w:hAnsi="Times New Roman" w:cs="Times New Roman"/>
              </w:rPr>
            </w:pPr>
            <w:r w:rsidRPr="00A440DF">
              <w:rPr>
                <w:rStyle w:val="23"/>
                <w:rFonts w:ascii="Times New Roman" w:hAnsi="Times New Roman" w:cs="Times New Roman"/>
                <w:sz w:val="22"/>
                <w:szCs w:val="22"/>
              </w:rPr>
              <w:t>Ответственный</w:t>
            </w:r>
          </w:p>
          <w:p w:rsidR="00FC0484" w:rsidRPr="00A440DF" w:rsidRDefault="00FC0484" w:rsidP="00C5734E">
            <w:pPr>
              <w:spacing w:before="120" w:line="240" w:lineRule="exact"/>
              <w:jc w:val="center"/>
              <w:rPr>
                <w:rFonts w:ascii="Times New Roman" w:hAnsi="Times New Roman" w:cs="Times New Roman"/>
              </w:rPr>
            </w:pPr>
            <w:r w:rsidRPr="00A440DF">
              <w:rPr>
                <w:rStyle w:val="23"/>
                <w:rFonts w:ascii="Times New Roman" w:hAnsi="Times New Roman" w:cs="Times New Roman"/>
                <w:sz w:val="22"/>
                <w:szCs w:val="22"/>
              </w:rPr>
              <w:t>исполнитель</w:t>
            </w:r>
          </w:p>
        </w:tc>
        <w:tc>
          <w:tcPr>
            <w:tcW w:w="1991" w:type="dxa"/>
            <w:tcBorders>
              <w:top w:val="single" w:sz="4" w:space="0" w:color="auto"/>
              <w:left w:val="single" w:sz="4" w:space="0" w:color="auto"/>
              <w:right w:val="single" w:sz="4" w:space="0" w:color="auto"/>
            </w:tcBorders>
            <w:shd w:val="clear" w:color="auto" w:fill="FFFFFF"/>
            <w:vAlign w:val="center"/>
          </w:tcPr>
          <w:p w:rsidR="00FC0484" w:rsidRPr="00A440DF" w:rsidRDefault="00FC0484" w:rsidP="00C5734E">
            <w:pPr>
              <w:spacing w:line="240" w:lineRule="exact"/>
              <w:jc w:val="center"/>
              <w:rPr>
                <w:rFonts w:ascii="Times New Roman" w:hAnsi="Times New Roman" w:cs="Times New Roman"/>
              </w:rPr>
            </w:pPr>
            <w:r w:rsidRPr="00A440DF">
              <w:rPr>
                <w:rStyle w:val="23"/>
                <w:rFonts w:ascii="Times New Roman" w:hAnsi="Times New Roman" w:cs="Times New Roman"/>
                <w:sz w:val="22"/>
                <w:szCs w:val="22"/>
              </w:rPr>
              <w:t>Срок исполнения</w:t>
            </w:r>
          </w:p>
        </w:tc>
      </w:tr>
      <w:tr w:rsidR="00EE4B0C" w:rsidRPr="00A440DF" w:rsidTr="00FC0484">
        <w:trPr>
          <w:trHeight w:hRule="exact" w:val="1249"/>
        </w:trPr>
        <w:tc>
          <w:tcPr>
            <w:tcW w:w="557" w:type="dxa"/>
            <w:tcBorders>
              <w:top w:val="single" w:sz="4" w:space="0" w:color="auto"/>
              <w:left w:val="single" w:sz="4" w:space="0" w:color="auto"/>
            </w:tcBorders>
            <w:shd w:val="clear" w:color="auto" w:fill="FFFFFF"/>
          </w:tcPr>
          <w:p w:rsidR="00EE4B0C" w:rsidRPr="00A440DF" w:rsidRDefault="00EE4B0C" w:rsidP="00977A99">
            <w:pPr>
              <w:spacing w:line="240" w:lineRule="exact"/>
              <w:ind w:left="160"/>
              <w:rPr>
                <w:rFonts w:ascii="Times New Roman" w:hAnsi="Times New Roman" w:cs="Times New Roman"/>
              </w:rPr>
            </w:pPr>
            <w:r w:rsidRPr="00A440DF">
              <w:rPr>
                <w:rStyle w:val="22"/>
                <w:rFonts w:ascii="Times New Roman" w:hAnsi="Times New Roman" w:cs="Times New Roman"/>
                <w:sz w:val="22"/>
                <w:szCs w:val="22"/>
                <w:u w:val="none"/>
              </w:rPr>
              <w:t>6.4</w:t>
            </w:r>
          </w:p>
        </w:tc>
        <w:tc>
          <w:tcPr>
            <w:tcW w:w="9366" w:type="dxa"/>
            <w:gridSpan w:val="2"/>
            <w:tcBorders>
              <w:top w:val="single" w:sz="4" w:space="0" w:color="auto"/>
              <w:left w:val="single" w:sz="4" w:space="0" w:color="auto"/>
            </w:tcBorders>
            <w:shd w:val="clear" w:color="auto" w:fill="FFFFFF"/>
          </w:tcPr>
          <w:p w:rsidR="00EE4B0C" w:rsidRPr="00A440DF" w:rsidRDefault="00EE4B0C" w:rsidP="00977A99">
            <w:pPr>
              <w:rPr>
                <w:rFonts w:ascii="Times New Roman" w:hAnsi="Times New Roman" w:cs="Times New Roman"/>
              </w:rPr>
            </w:pPr>
            <w:r w:rsidRPr="00A440DF">
              <w:rPr>
                <w:rStyle w:val="22"/>
                <w:rFonts w:ascii="Times New Roman" w:hAnsi="Times New Roman" w:cs="Times New Roman"/>
                <w:sz w:val="22"/>
                <w:szCs w:val="22"/>
                <w:u w:val="none"/>
              </w:rPr>
              <w:t>Проведение контрольных мероприятий по полному и своевременному привлечению физических лиц к декларированию доходов</w:t>
            </w:r>
          </w:p>
        </w:tc>
        <w:tc>
          <w:tcPr>
            <w:tcW w:w="2546" w:type="dxa"/>
            <w:tcBorders>
              <w:top w:val="single" w:sz="4" w:space="0" w:color="auto"/>
              <w:left w:val="single" w:sz="4" w:space="0" w:color="auto"/>
            </w:tcBorders>
            <w:shd w:val="clear" w:color="auto" w:fill="FFFFFF"/>
          </w:tcPr>
          <w:p w:rsidR="00EE4B0C" w:rsidRPr="00A440DF" w:rsidRDefault="00EE4B0C" w:rsidP="00F34973">
            <w:pPr>
              <w:spacing w:line="293" w:lineRule="exact"/>
              <w:jc w:val="center"/>
              <w:rPr>
                <w:rFonts w:ascii="Times New Roman" w:hAnsi="Times New Roman" w:cs="Times New Roman"/>
              </w:rPr>
            </w:pPr>
            <w:r w:rsidRPr="00A440DF">
              <w:rPr>
                <w:rStyle w:val="22"/>
                <w:rFonts w:ascii="Times New Roman" w:hAnsi="Times New Roman" w:cs="Times New Roman"/>
                <w:sz w:val="22"/>
                <w:szCs w:val="22"/>
                <w:u w:val="none"/>
              </w:rPr>
              <w:t>Управление</w:t>
            </w:r>
            <w:r w:rsidR="00F34973">
              <w:rPr>
                <w:rStyle w:val="22"/>
                <w:rFonts w:ascii="Times New Roman" w:hAnsi="Times New Roman" w:cs="Times New Roman"/>
                <w:sz w:val="22"/>
                <w:szCs w:val="22"/>
                <w:u w:val="none"/>
              </w:rPr>
              <w:t xml:space="preserve"> </w:t>
            </w:r>
            <w:r w:rsidRPr="00A440DF">
              <w:rPr>
                <w:rStyle w:val="22"/>
                <w:rFonts w:ascii="Times New Roman" w:hAnsi="Times New Roman" w:cs="Times New Roman"/>
                <w:sz w:val="22"/>
                <w:szCs w:val="22"/>
                <w:u w:val="none"/>
              </w:rPr>
              <w:t>Федеральной налоговой службы по г. Севастополю</w:t>
            </w:r>
          </w:p>
        </w:tc>
        <w:tc>
          <w:tcPr>
            <w:tcW w:w="1991" w:type="dxa"/>
            <w:tcBorders>
              <w:top w:val="single" w:sz="4" w:space="0" w:color="auto"/>
              <w:left w:val="single" w:sz="4" w:space="0" w:color="auto"/>
              <w:right w:val="single" w:sz="4" w:space="0" w:color="auto"/>
            </w:tcBorders>
            <w:shd w:val="clear" w:color="auto" w:fill="FFFFFF"/>
          </w:tcPr>
          <w:p w:rsidR="00EE4B0C" w:rsidRPr="00A440DF" w:rsidRDefault="00EE4B0C" w:rsidP="00F34973">
            <w:pPr>
              <w:spacing w:line="240" w:lineRule="exact"/>
              <w:jc w:val="center"/>
              <w:rPr>
                <w:rFonts w:ascii="Times New Roman" w:hAnsi="Times New Roman" w:cs="Times New Roman"/>
              </w:rPr>
            </w:pPr>
            <w:r w:rsidRPr="00A440DF">
              <w:rPr>
                <w:rStyle w:val="22"/>
                <w:rFonts w:ascii="Times New Roman" w:hAnsi="Times New Roman" w:cs="Times New Roman"/>
                <w:sz w:val="22"/>
                <w:szCs w:val="22"/>
                <w:u w:val="none"/>
              </w:rPr>
              <w:t>В течение 202</w:t>
            </w:r>
            <w:r w:rsidR="00F34973">
              <w:rPr>
                <w:rStyle w:val="22"/>
                <w:rFonts w:ascii="Times New Roman" w:hAnsi="Times New Roman" w:cs="Times New Roman"/>
                <w:sz w:val="22"/>
                <w:szCs w:val="22"/>
                <w:u w:val="none"/>
              </w:rPr>
              <w:t>4</w:t>
            </w:r>
            <w:r w:rsidRPr="00A440DF">
              <w:rPr>
                <w:rStyle w:val="22"/>
                <w:rFonts w:ascii="Times New Roman" w:hAnsi="Times New Roman" w:cs="Times New Roman"/>
                <w:sz w:val="22"/>
                <w:szCs w:val="22"/>
                <w:u w:val="none"/>
              </w:rPr>
              <w:t xml:space="preserve"> года</w:t>
            </w:r>
          </w:p>
        </w:tc>
      </w:tr>
      <w:tr w:rsidR="00EE4B0C" w:rsidRPr="00A440DF" w:rsidTr="00FC0484">
        <w:trPr>
          <w:trHeight w:hRule="exact" w:val="1197"/>
        </w:trPr>
        <w:tc>
          <w:tcPr>
            <w:tcW w:w="557" w:type="dxa"/>
            <w:tcBorders>
              <w:top w:val="single" w:sz="4" w:space="0" w:color="auto"/>
              <w:left w:val="single" w:sz="4" w:space="0" w:color="auto"/>
              <w:bottom w:val="single" w:sz="4" w:space="0" w:color="auto"/>
            </w:tcBorders>
            <w:shd w:val="clear" w:color="auto" w:fill="FFFFFF"/>
          </w:tcPr>
          <w:p w:rsidR="00EE4B0C" w:rsidRPr="00A440DF" w:rsidRDefault="00EE4B0C" w:rsidP="00977A99">
            <w:pPr>
              <w:spacing w:line="240" w:lineRule="exact"/>
              <w:ind w:left="160"/>
              <w:rPr>
                <w:rFonts w:ascii="Times New Roman" w:hAnsi="Times New Roman" w:cs="Times New Roman"/>
              </w:rPr>
            </w:pPr>
            <w:r w:rsidRPr="00A440DF">
              <w:rPr>
                <w:rStyle w:val="22"/>
                <w:rFonts w:ascii="Times New Roman" w:hAnsi="Times New Roman" w:cs="Times New Roman"/>
                <w:sz w:val="22"/>
                <w:szCs w:val="22"/>
                <w:u w:val="none"/>
              </w:rPr>
              <w:t>6.5</w:t>
            </w:r>
          </w:p>
        </w:tc>
        <w:tc>
          <w:tcPr>
            <w:tcW w:w="9366" w:type="dxa"/>
            <w:gridSpan w:val="2"/>
            <w:tcBorders>
              <w:top w:val="single" w:sz="4" w:space="0" w:color="auto"/>
              <w:left w:val="single" w:sz="4" w:space="0" w:color="auto"/>
              <w:bottom w:val="single" w:sz="4" w:space="0" w:color="auto"/>
            </w:tcBorders>
            <w:shd w:val="clear" w:color="auto" w:fill="FFFFFF"/>
          </w:tcPr>
          <w:p w:rsidR="00EE4B0C" w:rsidRPr="00A440DF" w:rsidRDefault="00EE4B0C" w:rsidP="00F34973">
            <w:pPr>
              <w:rPr>
                <w:rFonts w:ascii="Times New Roman" w:hAnsi="Times New Roman" w:cs="Times New Roman"/>
              </w:rPr>
            </w:pPr>
            <w:r w:rsidRPr="00A440DF">
              <w:rPr>
                <w:rStyle w:val="22"/>
                <w:rFonts w:ascii="Times New Roman" w:hAnsi="Times New Roman" w:cs="Times New Roman"/>
                <w:sz w:val="22"/>
                <w:szCs w:val="22"/>
                <w:u w:val="none"/>
              </w:rPr>
              <w:t xml:space="preserve">Выявление юридических и физических лиц, осуществляющих предпринимательскую деятельность без постановки на налоговый учет на территории </w:t>
            </w:r>
            <w:r w:rsidRPr="00F34973">
              <w:rPr>
                <w:rStyle w:val="22"/>
                <w:rFonts w:ascii="Times New Roman" w:hAnsi="Times New Roman" w:cs="Times New Roman"/>
                <w:u w:val="none"/>
              </w:rPr>
              <w:t>внутригородского</w:t>
            </w:r>
            <w:r w:rsidRPr="00F34973">
              <w:rPr>
                <w:rStyle w:val="22"/>
                <w:rFonts w:ascii="Times New Roman" w:hAnsi="Times New Roman" w:cs="Times New Roman"/>
                <w:sz w:val="22"/>
                <w:szCs w:val="22"/>
                <w:u w:val="none"/>
              </w:rPr>
              <w:t xml:space="preserve"> </w:t>
            </w:r>
            <w:r w:rsidRPr="00A440DF">
              <w:rPr>
                <w:rStyle w:val="22"/>
                <w:rFonts w:ascii="Times New Roman" w:hAnsi="Times New Roman" w:cs="Times New Roman"/>
                <w:sz w:val="22"/>
                <w:szCs w:val="22"/>
                <w:u w:val="none"/>
              </w:rPr>
              <w:t>муниципального образования</w:t>
            </w:r>
          </w:p>
        </w:tc>
        <w:tc>
          <w:tcPr>
            <w:tcW w:w="2546" w:type="dxa"/>
            <w:tcBorders>
              <w:top w:val="single" w:sz="4" w:space="0" w:color="auto"/>
              <w:left w:val="single" w:sz="4" w:space="0" w:color="auto"/>
              <w:bottom w:val="single" w:sz="4" w:space="0" w:color="auto"/>
            </w:tcBorders>
            <w:shd w:val="clear" w:color="auto" w:fill="FFFFFF"/>
          </w:tcPr>
          <w:p w:rsidR="00EE4B0C" w:rsidRPr="00A440DF" w:rsidRDefault="00EE4B0C" w:rsidP="003D0EB2">
            <w:pPr>
              <w:jc w:val="center"/>
              <w:rPr>
                <w:rFonts w:ascii="Times New Roman" w:hAnsi="Times New Roman" w:cs="Times New Roman"/>
              </w:rPr>
            </w:pPr>
            <w:r w:rsidRPr="00A440DF">
              <w:rPr>
                <w:rStyle w:val="22"/>
                <w:rFonts w:ascii="Times New Roman" w:hAnsi="Times New Roman" w:cs="Times New Roman"/>
                <w:sz w:val="22"/>
                <w:szCs w:val="22"/>
                <w:u w:val="none"/>
              </w:rPr>
              <w:t>Управление</w:t>
            </w:r>
            <w:r w:rsidR="003D0EB2">
              <w:rPr>
                <w:rStyle w:val="22"/>
                <w:rFonts w:ascii="Times New Roman" w:hAnsi="Times New Roman" w:cs="Times New Roman"/>
                <w:sz w:val="22"/>
                <w:szCs w:val="22"/>
                <w:u w:val="none"/>
              </w:rPr>
              <w:t xml:space="preserve"> </w:t>
            </w:r>
            <w:r w:rsidRPr="00A440DF">
              <w:rPr>
                <w:rStyle w:val="22"/>
                <w:rFonts w:ascii="Times New Roman" w:hAnsi="Times New Roman" w:cs="Times New Roman"/>
                <w:sz w:val="22"/>
                <w:szCs w:val="22"/>
                <w:u w:val="none"/>
              </w:rPr>
              <w:t>Федеральной налоговой службы по г. Севастополю</w:t>
            </w:r>
          </w:p>
        </w:tc>
        <w:tc>
          <w:tcPr>
            <w:tcW w:w="1991" w:type="dxa"/>
            <w:tcBorders>
              <w:top w:val="single" w:sz="4" w:space="0" w:color="auto"/>
              <w:left w:val="single" w:sz="4" w:space="0" w:color="auto"/>
              <w:bottom w:val="single" w:sz="4" w:space="0" w:color="auto"/>
              <w:right w:val="single" w:sz="4" w:space="0" w:color="auto"/>
            </w:tcBorders>
            <w:shd w:val="clear" w:color="auto" w:fill="FFFFFF"/>
          </w:tcPr>
          <w:p w:rsidR="00EE4B0C" w:rsidRPr="00A440DF" w:rsidRDefault="00EE4B0C" w:rsidP="00F34973">
            <w:pPr>
              <w:spacing w:line="240" w:lineRule="exact"/>
              <w:jc w:val="center"/>
              <w:rPr>
                <w:rFonts w:ascii="Times New Roman" w:hAnsi="Times New Roman" w:cs="Times New Roman"/>
              </w:rPr>
            </w:pPr>
            <w:r w:rsidRPr="00A440DF">
              <w:rPr>
                <w:rStyle w:val="22"/>
                <w:rFonts w:ascii="Times New Roman" w:hAnsi="Times New Roman" w:cs="Times New Roman"/>
                <w:sz w:val="22"/>
                <w:szCs w:val="22"/>
                <w:u w:val="none"/>
              </w:rPr>
              <w:t>В течение 202</w:t>
            </w:r>
            <w:r w:rsidR="00F34973">
              <w:rPr>
                <w:rStyle w:val="22"/>
                <w:rFonts w:ascii="Times New Roman" w:hAnsi="Times New Roman" w:cs="Times New Roman"/>
                <w:sz w:val="22"/>
                <w:szCs w:val="22"/>
                <w:u w:val="none"/>
              </w:rPr>
              <w:t>4</w:t>
            </w:r>
            <w:r w:rsidRPr="00A440DF">
              <w:rPr>
                <w:rStyle w:val="22"/>
                <w:rFonts w:ascii="Times New Roman" w:hAnsi="Times New Roman" w:cs="Times New Roman"/>
                <w:sz w:val="22"/>
                <w:szCs w:val="22"/>
                <w:u w:val="none"/>
              </w:rPr>
              <w:t xml:space="preserve"> года</w:t>
            </w:r>
          </w:p>
        </w:tc>
      </w:tr>
      <w:tr w:rsidR="00EE4B0C" w:rsidRPr="00A440DF" w:rsidTr="00FC0484">
        <w:trPr>
          <w:trHeight w:hRule="exact" w:val="1217"/>
        </w:trPr>
        <w:tc>
          <w:tcPr>
            <w:tcW w:w="557" w:type="dxa"/>
            <w:tcBorders>
              <w:top w:val="single" w:sz="4" w:space="0" w:color="auto"/>
              <w:left w:val="single" w:sz="4" w:space="0" w:color="auto"/>
            </w:tcBorders>
            <w:shd w:val="clear" w:color="auto" w:fill="FFFFFF"/>
          </w:tcPr>
          <w:p w:rsidR="00EE4B0C" w:rsidRPr="00A440DF" w:rsidRDefault="00EE4B0C" w:rsidP="00977A99">
            <w:pPr>
              <w:spacing w:line="240" w:lineRule="exact"/>
              <w:ind w:left="160"/>
              <w:rPr>
                <w:rFonts w:ascii="Times New Roman" w:hAnsi="Times New Roman" w:cs="Times New Roman"/>
              </w:rPr>
            </w:pPr>
            <w:r w:rsidRPr="00A440DF">
              <w:rPr>
                <w:rStyle w:val="22"/>
                <w:rFonts w:ascii="Times New Roman" w:hAnsi="Times New Roman" w:cs="Times New Roman"/>
                <w:sz w:val="22"/>
                <w:szCs w:val="22"/>
                <w:u w:val="none"/>
              </w:rPr>
              <w:t>6.6</w:t>
            </w:r>
          </w:p>
        </w:tc>
        <w:tc>
          <w:tcPr>
            <w:tcW w:w="9366" w:type="dxa"/>
            <w:gridSpan w:val="2"/>
            <w:tcBorders>
              <w:top w:val="single" w:sz="4" w:space="0" w:color="auto"/>
              <w:left w:val="single" w:sz="4" w:space="0" w:color="auto"/>
            </w:tcBorders>
            <w:shd w:val="clear" w:color="auto" w:fill="FFFFFF"/>
          </w:tcPr>
          <w:p w:rsidR="00EE4B0C" w:rsidRPr="00A440DF" w:rsidRDefault="00EE4B0C" w:rsidP="00977A99">
            <w:pPr>
              <w:spacing w:line="269" w:lineRule="exact"/>
              <w:rPr>
                <w:rFonts w:ascii="Times New Roman" w:hAnsi="Times New Roman" w:cs="Times New Roman"/>
              </w:rPr>
            </w:pPr>
            <w:r w:rsidRPr="00A440DF">
              <w:rPr>
                <w:rStyle w:val="22"/>
                <w:rFonts w:ascii="Times New Roman" w:hAnsi="Times New Roman" w:cs="Times New Roman"/>
                <w:sz w:val="22"/>
                <w:szCs w:val="22"/>
                <w:u w:val="none"/>
              </w:rPr>
              <w:t>Проведение разъяснительной работы по применению патентной системы налогообложения для субъектов малого бизнеса</w:t>
            </w:r>
          </w:p>
        </w:tc>
        <w:tc>
          <w:tcPr>
            <w:tcW w:w="2546" w:type="dxa"/>
            <w:tcBorders>
              <w:top w:val="single" w:sz="4" w:space="0" w:color="auto"/>
              <w:left w:val="single" w:sz="4" w:space="0" w:color="auto"/>
            </w:tcBorders>
            <w:shd w:val="clear" w:color="auto" w:fill="FFFFFF"/>
          </w:tcPr>
          <w:p w:rsidR="00EE4B0C" w:rsidRPr="00A440DF" w:rsidRDefault="00EE4B0C" w:rsidP="00FC0484">
            <w:pPr>
              <w:spacing w:line="293" w:lineRule="exact"/>
              <w:jc w:val="center"/>
              <w:rPr>
                <w:rFonts w:ascii="Times New Roman" w:hAnsi="Times New Roman" w:cs="Times New Roman"/>
              </w:rPr>
            </w:pPr>
            <w:r w:rsidRPr="00A440DF">
              <w:rPr>
                <w:rStyle w:val="22"/>
                <w:rFonts w:ascii="Times New Roman" w:hAnsi="Times New Roman" w:cs="Times New Roman"/>
                <w:sz w:val="22"/>
                <w:szCs w:val="22"/>
                <w:u w:val="none"/>
              </w:rPr>
              <w:t>Управление</w:t>
            </w:r>
            <w:r w:rsidR="00FC0484">
              <w:rPr>
                <w:rStyle w:val="22"/>
                <w:rFonts w:ascii="Times New Roman" w:hAnsi="Times New Roman" w:cs="Times New Roman"/>
                <w:sz w:val="22"/>
                <w:szCs w:val="22"/>
                <w:u w:val="none"/>
              </w:rPr>
              <w:t xml:space="preserve"> </w:t>
            </w:r>
            <w:r w:rsidRPr="00A440DF">
              <w:rPr>
                <w:rStyle w:val="22"/>
                <w:rFonts w:ascii="Times New Roman" w:hAnsi="Times New Roman" w:cs="Times New Roman"/>
                <w:sz w:val="22"/>
                <w:szCs w:val="22"/>
                <w:u w:val="none"/>
              </w:rPr>
              <w:t>Федеральной налоговой службы по г. Севастополю</w:t>
            </w:r>
          </w:p>
        </w:tc>
        <w:tc>
          <w:tcPr>
            <w:tcW w:w="1991" w:type="dxa"/>
            <w:tcBorders>
              <w:top w:val="single" w:sz="4" w:space="0" w:color="auto"/>
              <w:left w:val="single" w:sz="4" w:space="0" w:color="auto"/>
              <w:right w:val="single" w:sz="4" w:space="0" w:color="auto"/>
            </w:tcBorders>
            <w:shd w:val="clear" w:color="auto" w:fill="FFFFFF"/>
          </w:tcPr>
          <w:p w:rsidR="00EE4B0C" w:rsidRPr="00A440DF" w:rsidRDefault="00EE4B0C" w:rsidP="003D0EB2">
            <w:pPr>
              <w:spacing w:line="240" w:lineRule="exact"/>
              <w:jc w:val="center"/>
              <w:rPr>
                <w:rFonts w:ascii="Times New Roman" w:hAnsi="Times New Roman" w:cs="Times New Roman"/>
              </w:rPr>
            </w:pPr>
            <w:r w:rsidRPr="00A440DF">
              <w:rPr>
                <w:rStyle w:val="22"/>
                <w:rFonts w:ascii="Times New Roman" w:hAnsi="Times New Roman" w:cs="Times New Roman"/>
                <w:sz w:val="22"/>
                <w:szCs w:val="22"/>
                <w:u w:val="none"/>
              </w:rPr>
              <w:t>В течение 202</w:t>
            </w:r>
            <w:r w:rsidR="003D0EB2">
              <w:rPr>
                <w:rStyle w:val="22"/>
                <w:rFonts w:ascii="Times New Roman" w:hAnsi="Times New Roman" w:cs="Times New Roman"/>
                <w:sz w:val="22"/>
                <w:szCs w:val="22"/>
                <w:u w:val="none"/>
              </w:rPr>
              <w:t>4</w:t>
            </w:r>
            <w:r w:rsidRPr="00A440DF">
              <w:rPr>
                <w:rStyle w:val="22"/>
                <w:rFonts w:ascii="Times New Roman" w:hAnsi="Times New Roman" w:cs="Times New Roman"/>
                <w:sz w:val="22"/>
                <w:szCs w:val="22"/>
                <w:u w:val="none"/>
              </w:rPr>
              <w:t xml:space="preserve"> года</w:t>
            </w:r>
          </w:p>
        </w:tc>
      </w:tr>
      <w:tr w:rsidR="00EE4B0C" w:rsidRPr="00FC0484" w:rsidTr="00FC0484">
        <w:trPr>
          <w:trHeight w:hRule="exact" w:val="2058"/>
        </w:trPr>
        <w:tc>
          <w:tcPr>
            <w:tcW w:w="557" w:type="dxa"/>
            <w:tcBorders>
              <w:top w:val="single" w:sz="4" w:space="0" w:color="auto"/>
              <w:left w:val="single" w:sz="4" w:space="0" w:color="auto"/>
              <w:bottom w:val="single" w:sz="4" w:space="0" w:color="auto"/>
            </w:tcBorders>
            <w:shd w:val="clear" w:color="auto" w:fill="FFFFFF"/>
          </w:tcPr>
          <w:p w:rsidR="00EE4B0C" w:rsidRPr="00FC0484" w:rsidRDefault="00EE4B0C" w:rsidP="00977A99">
            <w:pPr>
              <w:spacing w:line="240" w:lineRule="exact"/>
              <w:ind w:left="160"/>
              <w:rPr>
                <w:rFonts w:ascii="Times New Roman" w:hAnsi="Times New Roman" w:cs="Times New Roman"/>
              </w:rPr>
            </w:pPr>
            <w:r w:rsidRPr="00FC0484">
              <w:rPr>
                <w:rStyle w:val="22"/>
                <w:rFonts w:ascii="Times New Roman" w:hAnsi="Times New Roman" w:cs="Times New Roman"/>
                <w:sz w:val="22"/>
                <w:szCs w:val="22"/>
                <w:u w:val="none"/>
              </w:rPr>
              <w:t>6.7</w:t>
            </w:r>
          </w:p>
        </w:tc>
        <w:tc>
          <w:tcPr>
            <w:tcW w:w="9366" w:type="dxa"/>
            <w:gridSpan w:val="2"/>
            <w:tcBorders>
              <w:top w:val="single" w:sz="4" w:space="0" w:color="auto"/>
              <w:left w:val="single" w:sz="4" w:space="0" w:color="auto"/>
              <w:bottom w:val="single" w:sz="4" w:space="0" w:color="auto"/>
            </w:tcBorders>
            <w:shd w:val="clear" w:color="auto" w:fill="FFFFFF"/>
          </w:tcPr>
          <w:p w:rsidR="00EE4B0C" w:rsidRPr="00FC0484" w:rsidRDefault="00EE4B0C" w:rsidP="00977A99">
            <w:pPr>
              <w:spacing w:line="274" w:lineRule="exact"/>
              <w:rPr>
                <w:rStyle w:val="22"/>
                <w:rFonts w:ascii="Times New Roman" w:hAnsi="Times New Roman" w:cs="Times New Roman"/>
                <w:sz w:val="22"/>
                <w:szCs w:val="22"/>
                <w:u w:val="none"/>
              </w:rPr>
            </w:pPr>
            <w:r w:rsidRPr="00FC0484">
              <w:rPr>
                <w:rStyle w:val="22"/>
                <w:rFonts w:ascii="Times New Roman" w:hAnsi="Times New Roman" w:cs="Times New Roman"/>
                <w:sz w:val="22"/>
                <w:szCs w:val="22"/>
                <w:u w:val="none"/>
              </w:rPr>
              <w:t>Проведение совместных мероприятий Управления Федеральной налоговой службы по г. Севастополю и местной администрации (финансовый отдел местной администрации) с целью привлечения физических лиц:</w:t>
            </w:r>
          </w:p>
          <w:p w:rsidR="00EE4B0C" w:rsidRPr="00FC0484" w:rsidRDefault="00EE4B0C" w:rsidP="00EE4B0C">
            <w:pPr>
              <w:widowControl w:val="0"/>
              <w:numPr>
                <w:ilvl w:val="0"/>
                <w:numId w:val="2"/>
              </w:numPr>
              <w:tabs>
                <w:tab w:val="left" w:pos="144"/>
              </w:tabs>
              <w:suppressAutoHyphens w:val="0"/>
              <w:spacing w:after="0" w:line="274" w:lineRule="exact"/>
              <w:jc w:val="both"/>
              <w:rPr>
                <w:rStyle w:val="22"/>
                <w:rFonts w:ascii="Times New Roman" w:hAnsi="Times New Roman" w:cs="Times New Roman"/>
                <w:sz w:val="22"/>
                <w:szCs w:val="22"/>
                <w:u w:val="none"/>
              </w:rPr>
            </w:pPr>
            <w:r w:rsidRPr="00FC0484">
              <w:rPr>
                <w:rStyle w:val="22"/>
                <w:rFonts w:ascii="Times New Roman" w:hAnsi="Times New Roman" w:cs="Times New Roman"/>
                <w:sz w:val="22"/>
                <w:szCs w:val="22"/>
                <w:u w:val="none"/>
              </w:rPr>
              <w:t>к декларированию доходов, полученных от сдачи имущества внаем;</w:t>
            </w:r>
          </w:p>
          <w:p w:rsidR="00EE4B0C" w:rsidRPr="00FC0484" w:rsidRDefault="00EE4B0C" w:rsidP="00EE4B0C">
            <w:pPr>
              <w:widowControl w:val="0"/>
              <w:numPr>
                <w:ilvl w:val="0"/>
                <w:numId w:val="2"/>
              </w:numPr>
              <w:tabs>
                <w:tab w:val="left" w:pos="144"/>
              </w:tabs>
              <w:suppressAutoHyphens w:val="0"/>
              <w:spacing w:after="0" w:line="274" w:lineRule="exact"/>
              <w:rPr>
                <w:rFonts w:ascii="Times New Roman" w:hAnsi="Times New Roman" w:cs="Times New Roman"/>
              </w:rPr>
            </w:pPr>
            <w:r w:rsidRPr="00FC0484">
              <w:rPr>
                <w:rStyle w:val="22"/>
                <w:rFonts w:ascii="Times New Roman" w:hAnsi="Times New Roman" w:cs="Times New Roman"/>
                <w:sz w:val="22"/>
                <w:szCs w:val="22"/>
                <w:u w:val="none"/>
              </w:rPr>
              <w:t>к государственной регистрации в качестве индивидуального предпринимателя и ведению деятельности с применением патентной системы налогообложения.</w:t>
            </w:r>
          </w:p>
        </w:tc>
        <w:tc>
          <w:tcPr>
            <w:tcW w:w="2546" w:type="dxa"/>
            <w:tcBorders>
              <w:top w:val="single" w:sz="4" w:space="0" w:color="auto"/>
              <w:left w:val="single" w:sz="4" w:space="0" w:color="auto"/>
              <w:bottom w:val="single" w:sz="4" w:space="0" w:color="auto"/>
            </w:tcBorders>
            <w:shd w:val="clear" w:color="auto" w:fill="FFFFFF"/>
          </w:tcPr>
          <w:p w:rsidR="00EE4B0C" w:rsidRPr="00FC0484" w:rsidRDefault="00EE4B0C" w:rsidP="00977A99">
            <w:pPr>
              <w:spacing w:after="120" w:line="240" w:lineRule="exact"/>
              <w:jc w:val="center"/>
              <w:rPr>
                <w:rFonts w:ascii="Times New Roman" w:hAnsi="Times New Roman" w:cs="Times New Roman"/>
              </w:rPr>
            </w:pPr>
            <w:r w:rsidRPr="00FC0484">
              <w:rPr>
                <w:rStyle w:val="22"/>
                <w:rFonts w:ascii="Times New Roman" w:hAnsi="Times New Roman" w:cs="Times New Roman"/>
                <w:sz w:val="22"/>
                <w:szCs w:val="22"/>
                <w:u w:val="none"/>
              </w:rPr>
              <w:t>Управление</w:t>
            </w:r>
          </w:p>
          <w:p w:rsidR="00EE4B0C" w:rsidRPr="00FC0484" w:rsidRDefault="00EE4B0C" w:rsidP="00977A99">
            <w:pPr>
              <w:spacing w:before="120" w:after="120" w:line="293" w:lineRule="exact"/>
              <w:jc w:val="center"/>
              <w:rPr>
                <w:rFonts w:ascii="Times New Roman" w:hAnsi="Times New Roman" w:cs="Times New Roman"/>
              </w:rPr>
            </w:pPr>
            <w:r w:rsidRPr="00FC0484">
              <w:rPr>
                <w:rStyle w:val="22"/>
                <w:rFonts w:ascii="Times New Roman" w:hAnsi="Times New Roman" w:cs="Times New Roman"/>
                <w:sz w:val="22"/>
                <w:szCs w:val="22"/>
                <w:u w:val="none"/>
              </w:rPr>
              <w:t>Федеральной налоговой службы по г. Севастополю</w:t>
            </w:r>
          </w:p>
          <w:p w:rsidR="00EE4B0C" w:rsidRPr="00FC0484" w:rsidRDefault="00EE4B0C" w:rsidP="00977A99">
            <w:pPr>
              <w:spacing w:before="120" w:line="293" w:lineRule="exact"/>
              <w:jc w:val="center"/>
              <w:rPr>
                <w:rFonts w:ascii="Times New Roman" w:hAnsi="Times New Roman" w:cs="Times New Roman"/>
              </w:rPr>
            </w:pPr>
            <w:r w:rsidRPr="00FC0484">
              <w:rPr>
                <w:rStyle w:val="22"/>
                <w:rFonts w:ascii="Times New Roman" w:hAnsi="Times New Roman" w:cs="Times New Roman"/>
                <w:sz w:val="22"/>
                <w:szCs w:val="22"/>
                <w:u w:val="none"/>
              </w:rPr>
              <w:t>Финансовый отдел местной администрации</w:t>
            </w:r>
          </w:p>
        </w:tc>
        <w:tc>
          <w:tcPr>
            <w:tcW w:w="1991" w:type="dxa"/>
            <w:tcBorders>
              <w:top w:val="single" w:sz="4" w:space="0" w:color="auto"/>
              <w:left w:val="single" w:sz="4" w:space="0" w:color="auto"/>
              <w:bottom w:val="single" w:sz="4" w:space="0" w:color="auto"/>
              <w:right w:val="single" w:sz="4" w:space="0" w:color="auto"/>
            </w:tcBorders>
            <w:shd w:val="clear" w:color="auto" w:fill="FFFFFF"/>
          </w:tcPr>
          <w:p w:rsidR="00EE4B0C" w:rsidRPr="00FC0484" w:rsidRDefault="00EE4B0C" w:rsidP="003D0EB2">
            <w:pPr>
              <w:spacing w:line="240" w:lineRule="exact"/>
              <w:jc w:val="center"/>
              <w:rPr>
                <w:rFonts w:ascii="Times New Roman" w:hAnsi="Times New Roman" w:cs="Times New Roman"/>
              </w:rPr>
            </w:pPr>
            <w:r w:rsidRPr="00FC0484">
              <w:rPr>
                <w:rStyle w:val="22"/>
                <w:rFonts w:ascii="Times New Roman" w:hAnsi="Times New Roman" w:cs="Times New Roman"/>
                <w:sz w:val="22"/>
                <w:szCs w:val="22"/>
                <w:u w:val="none"/>
              </w:rPr>
              <w:t>В течение 202</w:t>
            </w:r>
            <w:r w:rsidR="003D0EB2" w:rsidRPr="00FC0484">
              <w:rPr>
                <w:rStyle w:val="22"/>
                <w:rFonts w:ascii="Times New Roman" w:hAnsi="Times New Roman" w:cs="Times New Roman"/>
                <w:sz w:val="22"/>
                <w:szCs w:val="22"/>
                <w:u w:val="none"/>
              </w:rPr>
              <w:t>4</w:t>
            </w:r>
            <w:r w:rsidRPr="00FC0484">
              <w:rPr>
                <w:rStyle w:val="22"/>
                <w:rFonts w:ascii="Times New Roman" w:hAnsi="Times New Roman" w:cs="Times New Roman"/>
                <w:sz w:val="22"/>
                <w:szCs w:val="22"/>
                <w:u w:val="none"/>
              </w:rPr>
              <w:t xml:space="preserve"> года</w:t>
            </w:r>
          </w:p>
        </w:tc>
      </w:tr>
      <w:tr w:rsidR="00EE4B0C" w:rsidRPr="00FC0484" w:rsidTr="00FC0484">
        <w:trPr>
          <w:trHeight w:hRule="exact" w:val="2074"/>
        </w:trPr>
        <w:tc>
          <w:tcPr>
            <w:tcW w:w="557" w:type="dxa"/>
            <w:tcBorders>
              <w:top w:val="single" w:sz="4" w:space="0" w:color="auto"/>
              <w:left w:val="single" w:sz="4" w:space="0" w:color="auto"/>
              <w:bottom w:val="single" w:sz="4" w:space="0" w:color="auto"/>
            </w:tcBorders>
            <w:shd w:val="clear" w:color="auto" w:fill="FFFFFF"/>
          </w:tcPr>
          <w:p w:rsidR="00EE4B0C" w:rsidRPr="00FC0484" w:rsidRDefault="00EE4B0C" w:rsidP="00977A99">
            <w:pPr>
              <w:spacing w:line="240" w:lineRule="exact"/>
              <w:ind w:left="160"/>
              <w:rPr>
                <w:rStyle w:val="22"/>
                <w:rFonts w:ascii="Times New Roman" w:hAnsi="Times New Roman" w:cs="Times New Roman"/>
                <w:sz w:val="22"/>
                <w:szCs w:val="22"/>
                <w:u w:val="none"/>
              </w:rPr>
            </w:pPr>
            <w:r w:rsidRPr="00FC0484">
              <w:rPr>
                <w:rStyle w:val="22"/>
                <w:rFonts w:ascii="Times New Roman" w:hAnsi="Times New Roman" w:cs="Times New Roman"/>
                <w:sz w:val="22"/>
                <w:szCs w:val="22"/>
                <w:u w:val="none"/>
              </w:rPr>
              <w:t>6.8</w:t>
            </w:r>
          </w:p>
        </w:tc>
        <w:tc>
          <w:tcPr>
            <w:tcW w:w="9366" w:type="dxa"/>
            <w:gridSpan w:val="2"/>
            <w:tcBorders>
              <w:top w:val="single" w:sz="4" w:space="0" w:color="auto"/>
              <w:left w:val="single" w:sz="4" w:space="0" w:color="auto"/>
              <w:bottom w:val="single" w:sz="4" w:space="0" w:color="auto"/>
            </w:tcBorders>
            <w:shd w:val="clear" w:color="auto" w:fill="FFFFFF"/>
          </w:tcPr>
          <w:p w:rsidR="00EE4B0C" w:rsidRPr="00FC0484" w:rsidRDefault="00EE4B0C" w:rsidP="00F17601">
            <w:pPr>
              <w:spacing w:line="274" w:lineRule="exact"/>
              <w:rPr>
                <w:rStyle w:val="22"/>
                <w:rFonts w:ascii="Times New Roman" w:hAnsi="Times New Roman" w:cs="Times New Roman"/>
                <w:sz w:val="22"/>
                <w:szCs w:val="22"/>
                <w:u w:val="none"/>
              </w:rPr>
            </w:pPr>
            <w:r w:rsidRPr="00FC0484">
              <w:rPr>
                <w:rStyle w:val="22"/>
                <w:rFonts w:ascii="Times New Roman" w:hAnsi="Times New Roman" w:cs="Times New Roman"/>
                <w:sz w:val="22"/>
                <w:szCs w:val="22"/>
                <w:u w:val="none"/>
              </w:rPr>
              <w:t xml:space="preserve">Осуществление мероприятий по выявлению и постановке на учета </w:t>
            </w:r>
            <w:r w:rsidR="00F17601">
              <w:rPr>
                <w:rStyle w:val="22"/>
                <w:rFonts w:ascii="Times New Roman" w:hAnsi="Times New Roman" w:cs="Times New Roman"/>
                <w:sz w:val="22"/>
                <w:szCs w:val="22"/>
                <w:u w:val="none"/>
              </w:rPr>
              <w:t>бесхозяйного</w:t>
            </w:r>
            <w:r w:rsidRPr="00FC0484">
              <w:rPr>
                <w:rStyle w:val="22"/>
                <w:rFonts w:ascii="Times New Roman" w:hAnsi="Times New Roman" w:cs="Times New Roman"/>
                <w:sz w:val="22"/>
                <w:szCs w:val="22"/>
                <w:u w:val="none"/>
              </w:rPr>
              <w:t xml:space="preserve"> и (или) выморочного имущества на территории внутригородского муниципального образования</w:t>
            </w:r>
          </w:p>
        </w:tc>
        <w:tc>
          <w:tcPr>
            <w:tcW w:w="2546" w:type="dxa"/>
            <w:tcBorders>
              <w:top w:val="single" w:sz="4" w:space="0" w:color="auto"/>
              <w:left w:val="single" w:sz="4" w:space="0" w:color="auto"/>
              <w:bottom w:val="single" w:sz="4" w:space="0" w:color="auto"/>
            </w:tcBorders>
            <w:shd w:val="clear" w:color="auto" w:fill="FFFFFF"/>
          </w:tcPr>
          <w:p w:rsidR="00EE4B0C" w:rsidRPr="00FC0484" w:rsidRDefault="00EE4B0C" w:rsidP="00977A99">
            <w:pPr>
              <w:spacing w:after="120" w:line="240" w:lineRule="exact"/>
              <w:jc w:val="center"/>
              <w:rPr>
                <w:rStyle w:val="22"/>
                <w:rFonts w:ascii="Times New Roman" w:hAnsi="Times New Roman" w:cs="Times New Roman"/>
                <w:sz w:val="22"/>
                <w:szCs w:val="22"/>
                <w:u w:val="none"/>
              </w:rPr>
            </w:pPr>
            <w:r w:rsidRPr="00FC0484">
              <w:rPr>
                <w:rStyle w:val="22"/>
                <w:rFonts w:ascii="Times New Roman" w:hAnsi="Times New Roman" w:cs="Times New Roman"/>
                <w:sz w:val="22"/>
                <w:szCs w:val="22"/>
                <w:u w:val="none"/>
              </w:rPr>
              <w:t>Главный специалист отдела по благоустройству местной администрации в должностные обязанности которого входит указанный вопрос</w:t>
            </w:r>
          </w:p>
        </w:tc>
        <w:tc>
          <w:tcPr>
            <w:tcW w:w="1991" w:type="dxa"/>
            <w:tcBorders>
              <w:top w:val="single" w:sz="4" w:space="0" w:color="auto"/>
              <w:left w:val="single" w:sz="4" w:space="0" w:color="auto"/>
              <w:bottom w:val="single" w:sz="4" w:space="0" w:color="auto"/>
              <w:right w:val="single" w:sz="4" w:space="0" w:color="auto"/>
            </w:tcBorders>
            <w:shd w:val="clear" w:color="auto" w:fill="FFFFFF"/>
          </w:tcPr>
          <w:p w:rsidR="00EE4B0C" w:rsidRPr="00FC0484" w:rsidRDefault="00EE4B0C" w:rsidP="003D0EB2">
            <w:pPr>
              <w:spacing w:line="240" w:lineRule="exact"/>
              <w:jc w:val="center"/>
              <w:rPr>
                <w:rStyle w:val="22"/>
                <w:rFonts w:ascii="Times New Roman" w:hAnsi="Times New Roman" w:cs="Times New Roman"/>
                <w:sz w:val="22"/>
                <w:szCs w:val="22"/>
                <w:u w:val="none"/>
              </w:rPr>
            </w:pPr>
            <w:r w:rsidRPr="00FC0484">
              <w:rPr>
                <w:rStyle w:val="22"/>
                <w:rFonts w:ascii="Times New Roman" w:hAnsi="Times New Roman" w:cs="Times New Roman"/>
                <w:sz w:val="22"/>
                <w:szCs w:val="22"/>
                <w:u w:val="none"/>
              </w:rPr>
              <w:t>В течение 202</w:t>
            </w:r>
            <w:r w:rsidR="003D0EB2" w:rsidRPr="00FC0484">
              <w:rPr>
                <w:rStyle w:val="22"/>
                <w:rFonts w:ascii="Times New Roman" w:hAnsi="Times New Roman" w:cs="Times New Roman"/>
                <w:sz w:val="22"/>
                <w:szCs w:val="22"/>
                <w:u w:val="none"/>
              </w:rPr>
              <w:t>4</w:t>
            </w:r>
            <w:r w:rsidRPr="00FC0484">
              <w:rPr>
                <w:rStyle w:val="22"/>
                <w:rFonts w:ascii="Times New Roman" w:hAnsi="Times New Roman" w:cs="Times New Roman"/>
                <w:sz w:val="22"/>
                <w:szCs w:val="22"/>
                <w:u w:val="none"/>
              </w:rPr>
              <w:t xml:space="preserve"> года</w:t>
            </w:r>
          </w:p>
        </w:tc>
      </w:tr>
    </w:tbl>
    <w:p w:rsidR="00FC0484" w:rsidRDefault="00FC0484">
      <w:r>
        <w:br w:type="page"/>
      </w:r>
    </w:p>
    <w:p w:rsidR="00FC0484" w:rsidRDefault="00FC0484" w:rsidP="00FC0484">
      <w:pPr>
        <w:jc w:val="center"/>
      </w:pPr>
      <w:r>
        <w:lastRenderedPageBreak/>
        <w:t>8</w:t>
      </w:r>
    </w:p>
    <w:tbl>
      <w:tblPr>
        <w:tblW w:w="0" w:type="auto"/>
        <w:tblLayout w:type="fixed"/>
        <w:tblCellMar>
          <w:left w:w="10" w:type="dxa"/>
          <w:right w:w="10" w:type="dxa"/>
        </w:tblCellMar>
        <w:tblLook w:val="04A0" w:firstRow="1" w:lastRow="0" w:firstColumn="1" w:lastColumn="0" w:noHBand="0" w:noVBand="1"/>
      </w:tblPr>
      <w:tblGrid>
        <w:gridCol w:w="557"/>
        <w:gridCol w:w="14"/>
        <w:gridCol w:w="9352"/>
        <w:gridCol w:w="2546"/>
        <w:gridCol w:w="1991"/>
      </w:tblGrid>
      <w:tr w:rsidR="00FC0484" w:rsidRPr="00A440DF" w:rsidTr="00C5734E">
        <w:trPr>
          <w:trHeight w:hRule="exact" w:val="715"/>
        </w:trPr>
        <w:tc>
          <w:tcPr>
            <w:tcW w:w="571" w:type="dxa"/>
            <w:gridSpan w:val="2"/>
            <w:tcBorders>
              <w:top w:val="single" w:sz="4" w:space="0" w:color="auto"/>
              <w:left w:val="single" w:sz="4" w:space="0" w:color="auto"/>
            </w:tcBorders>
            <w:shd w:val="clear" w:color="auto" w:fill="FFFFFF"/>
            <w:vAlign w:val="center"/>
          </w:tcPr>
          <w:p w:rsidR="00FC0484" w:rsidRPr="00A440DF" w:rsidRDefault="00FC0484" w:rsidP="00C5734E">
            <w:pPr>
              <w:spacing w:after="60" w:line="240" w:lineRule="exact"/>
              <w:ind w:left="180"/>
              <w:jc w:val="center"/>
              <w:rPr>
                <w:rFonts w:ascii="Times New Roman" w:hAnsi="Times New Roman" w:cs="Times New Roman"/>
              </w:rPr>
            </w:pPr>
            <w:r w:rsidRPr="00A440DF">
              <w:rPr>
                <w:rStyle w:val="22"/>
                <w:rFonts w:ascii="Times New Roman" w:hAnsi="Times New Roman" w:cs="Times New Roman"/>
                <w:sz w:val="22"/>
                <w:szCs w:val="22"/>
                <w:u w:val="none"/>
              </w:rPr>
              <w:t>№</w:t>
            </w:r>
          </w:p>
          <w:p w:rsidR="00FC0484" w:rsidRPr="00A440DF" w:rsidRDefault="00FC0484" w:rsidP="00C5734E">
            <w:pPr>
              <w:spacing w:before="60" w:line="240" w:lineRule="exact"/>
              <w:ind w:left="180"/>
              <w:rPr>
                <w:rFonts w:ascii="Times New Roman" w:hAnsi="Times New Roman" w:cs="Times New Roman"/>
              </w:rPr>
            </w:pPr>
            <w:r w:rsidRPr="00A440DF">
              <w:rPr>
                <w:rStyle w:val="23"/>
                <w:rFonts w:ascii="Times New Roman" w:hAnsi="Times New Roman" w:cs="Times New Roman"/>
                <w:sz w:val="22"/>
                <w:szCs w:val="22"/>
              </w:rPr>
              <w:t>п/п</w:t>
            </w:r>
          </w:p>
        </w:tc>
        <w:tc>
          <w:tcPr>
            <w:tcW w:w="9352" w:type="dxa"/>
            <w:tcBorders>
              <w:top w:val="single" w:sz="4" w:space="0" w:color="auto"/>
              <w:left w:val="single" w:sz="4" w:space="0" w:color="auto"/>
            </w:tcBorders>
            <w:shd w:val="clear" w:color="auto" w:fill="FFFFFF"/>
            <w:vAlign w:val="center"/>
          </w:tcPr>
          <w:p w:rsidR="00FC0484" w:rsidRPr="00A440DF" w:rsidRDefault="00FC0484" w:rsidP="00C5734E">
            <w:pPr>
              <w:spacing w:line="240" w:lineRule="exact"/>
              <w:jc w:val="center"/>
              <w:rPr>
                <w:rFonts w:ascii="Times New Roman" w:hAnsi="Times New Roman" w:cs="Times New Roman"/>
              </w:rPr>
            </w:pPr>
            <w:r w:rsidRPr="00A440DF">
              <w:rPr>
                <w:rStyle w:val="23"/>
                <w:rFonts w:ascii="Times New Roman" w:hAnsi="Times New Roman" w:cs="Times New Roman"/>
                <w:sz w:val="22"/>
                <w:szCs w:val="22"/>
              </w:rPr>
              <w:t>Мероприятия</w:t>
            </w:r>
          </w:p>
        </w:tc>
        <w:tc>
          <w:tcPr>
            <w:tcW w:w="2546" w:type="dxa"/>
            <w:tcBorders>
              <w:top w:val="single" w:sz="4" w:space="0" w:color="auto"/>
              <w:left w:val="single" w:sz="4" w:space="0" w:color="auto"/>
            </w:tcBorders>
            <w:shd w:val="clear" w:color="auto" w:fill="FFFFFF"/>
            <w:vAlign w:val="center"/>
          </w:tcPr>
          <w:p w:rsidR="00FC0484" w:rsidRPr="00A440DF" w:rsidRDefault="00FC0484" w:rsidP="00C5734E">
            <w:pPr>
              <w:spacing w:after="120" w:line="240" w:lineRule="exact"/>
              <w:jc w:val="center"/>
              <w:rPr>
                <w:rFonts w:ascii="Times New Roman" w:hAnsi="Times New Roman" w:cs="Times New Roman"/>
              </w:rPr>
            </w:pPr>
            <w:r w:rsidRPr="00A440DF">
              <w:rPr>
                <w:rStyle w:val="23"/>
                <w:rFonts w:ascii="Times New Roman" w:hAnsi="Times New Roman" w:cs="Times New Roman"/>
                <w:sz w:val="22"/>
                <w:szCs w:val="22"/>
              </w:rPr>
              <w:t>Ответственный</w:t>
            </w:r>
          </w:p>
          <w:p w:rsidR="00FC0484" w:rsidRPr="00A440DF" w:rsidRDefault="00FC0484" w:rsidP="00C5734E">
            <w:pPr>
              <w:spacing w:before="120" w:line="240" w:lineRule="exact"/>
              <w:jc w:val="center"/>
              <w:rPr>
                <w:rFonts w:ascii="Times New Roman" w:hAnsi="Times New Roman" w:cs="Times New Roman"/>
              </w:rPr>
            </w:pPr>
            <w:r w:rsidRPr="00A440DF">
              <w:rPr>
                <w:rStyle w:val="23"/>
                <w:rFonts w:ascii="Times New Roman" w:hAnsi="Times New Roman" w:cs="Times New Roman"/>
                <w:sz w:val="22"/>
                <w:szCs w:val="22"/>
              </w:rPr>
              <w:t>исполнитель</w:t>
            </w:r>
          </w:p>
        </w:tc>
        <w:tc>
          <w:tcPr>
            <w:tcW w:w="1991" w:type="dxa"/>
            <w:tcBorders>
              <w:top w:val="single" w:sz="4" w:space="0" w:color="auto"/>
              <w:left w:val="single" w:sz="4" w:space="0" w:color="auto"/>
              <w:right w:val="single" w:sz="4" w:space="0" w:color="auto"/>
            </w:tcBorders>
            <w:shd w:val="clear" w:color="auto" w:fill="FFFFFF"/>
            <w:vAlign w:val="center"/>
          </w:tcPr>
          <w:p w:rsidR="00FC0484" w:rsidRPr="00A440DF" w:rsidRDefault="00FC0484" w:rsidP="00C5734E">
            <w:pPr>
              <w:spacing w:line="240" w:lineRule="exact"/>
              <w:jc w:val="center"/>
              <w:rPr>
                <w:rFonts w:ascii="Times New Roman" w:hAnsi="Times New Roman" w:cs="Times New Roman"/>
              </w:rPr>
            </w:pPr>
            <w:r w:rsidRPr="00A440DF">
              <w:rPr>
                <w:rStyle w:val="23"/>
                <w:rFonts w:ascii="Times New Roman" w:hAnsi="Times New Roman" w:cs="Times New Roman"/>
                <w:sz w:val="22"/>
                <w:szCs w:val="22"/>
              </w:rPr>
              <w:t>Срок исполнения</w:t>
            </w:r>
          </w:p>
        </w:tc>
      </w:tr>
      <w:tr w:rsidR="00EE4B0C" w:rsidRPr="00EE4B0C" w:rsidTr="00FC0484">
        <w:trPr>
          <w:trHeight w:hRule="exact" w:val="1980"/>
        </w:trPr>
        <w:tc>
          <w:tcPr>
            <w:tcW w:w="557" w:type="dxa"/>
            <w:tcBorders>
              <w:top w:val="single" w:sz="4" w:space="0" w:color="auto"/>
              <w:left w:val="single" w:sz="4" w:space="0" w:color="auto"/>
              <w:bottom w:val="single" w:sz="4" w:space="0" w:color="auto"/>
            </w:tcBorders>
            <w:shd w:val="clear" w:color="auto" w:fill="FFFFFF"/>
          </w:tcPr>
          <w:p w:rsidR="00EE4B0C" w:rsidRPr="00EE4B0C" w:rsidRDefault="00EE4B0C" w:rsidP="00977A99">
            <w:pPr>
              <w:spacing w:line="240" w:lineRule="exact"/>
              <w:ind w:left="160"/>
              <w:rPr>
                <w:rStyle w:val="22"/>
                <w:rFonts w:ascii="Times New Roman" w:hAnsi="Times New Roman" w:cs="Times New Roman"/>
                <w:u w:val="none"/>
              </w:rPr>
            </w:pPr>
            <w:r w:rsidRPr="00EE4B0C">
              <w:rPr>
                <w:rStyle w:val="22"/>
                <w:rFonts w:ascii="Times New Roman" w:hAnsi="Times New Roman" w:cs="Times New Roman"/>
                <w:u w:val="none"/>
              </w:rPr>
              <w:t>6.9</w:t>
            </w:r>
          </w:p>
        </w:tc>
        <w:tc>
          <w:tcPr>
            <w:tcW w:w="9366" w:type="dxa"/>
            <w:gridSpan w:val="2"/>
            <w:tcBorders>
              <w:top w:val="single" w:sz="4" w:space="0" w:color="auto"/>
              <w:left w:val="single" w:sz="4" w:space="0" w:color="auto"/>
              <w:bottom w:val="single" w:sz="4" w:space="0" w:color="auto"/>
            </w:tcBorders>
            <w:shd w:val="clear" w:color="auto" w:fill="FFFFFF"/>
          </w:tcPr>
          <w:p w:rsidR="00EE4B0C" w:rsidRPr="00EE4B0C" w:rsidRDefault="00EE4B0C" w:rsidP="00977A99">
            <w:pPr>
              <w:spacing w:line="274" w:lineRule="exact"/>
              <w:rPr>
                <w:rStyle w:val="22"/>
                <w:rFonts w:ascii="Times New Roman" w:hAnsi="Times New Roman" w:cs="Times New Roman"/>
                <w:u w:val="none"/>
              </w:rPr>
            </w:pPr>
            <w:r w:rsidRPr="00EE4B0C">
              <w:rPr>
                <w:rStyle w:val="22"/>
                <w:rFonts w:ascii="Times New Roman" w:hAnsi="Times New Roman" w:cs="Times New Roman"/>
                <w:u w:val="none"/>
              </w:rPr>
              <w:t>Осуществление мероприятий по увеличению поступлений неналоговых доходов (организация работы по выявлению несанкционированной торговли на территории внутригородского муниципального образования)</w:t>
            </w:r>
          </w:p>
        </w:tc>
        <w:tc>
          <w:tcPr>
            <w:tcW w:w="2546" w:type="dxa"/>
            <w:tcBorders>
              <w:top w:val="single" w:sz="4" w:space="0" w:color="auto"/>
              <w:left w:val="single" w:sz="4" w:space="0" w:color="auto"/>
              <w:bottom w:val="single" w:sz="4" w:space="0" w:color="auto"/>
            </w:tcBorders>
            <w:shd w:val="clear" w:color="auto" w:fill="FFFFFF"/>
          </w:tcPr>
          <w:p w:rsidR="00EE4B0C" w:rsidRPr="00EE4B0C" w:rsidRDefault="00EE4B0C" w:rsidP="00977A99">
            <w:pPr>
              <w:spacing w:after="120" w:line="240" w:lineRule="exact"/>
              <w:jc w:val="center"/>
              <w:rPr>
                <w:rStyle w:val="22"/>
                <w:rFonts w:ascii="Times New Roman" w:hAnsi="Times New Roman" w:cs="Times New Roman"/>
                <w:u w:val="none"/>
              </w:rPr>
            </w:pPr>
            <w:r w:rsidRPr="00EE4B0C">
              <w:rPr>
                <w:rStyle w:val="22"/>
                <w:rFonts w:ascii="Times New Roman" w:hAnsi="Times New Roman" w:cs="Times New Roman"/>
                <w:u w:val="none"/>
              </w:rPr>
              <w:t>Главный специалист отдела по благоустройству местной администрации в должностные обязанности которого входит указанный вопрос</w:t>
            </w:r>
          </w:p>
        </w:tc>
        <w:tc>
          <w:tcPr>
            <w:tcW w:w="1991" w:type="dxa"/>
            <w:tcBorders>
              <w:top w:val="single" w:sz="4" w:space="0" w:color="auto"/>
              <w:left w:val="single" w:sz="4" w:space="0" w:color="auto"/>
              <w:bottom w:val="single" w:sz="4" w:space="0" w:color="auto"/>
              <w:right w:val="single" w:sz="4" w:space="0" w:color="auto"/>
            </w:tcBorders>
            <w:shd w:val="clear" w:color="auto" w:fill="FFFFFF"/>
          </w:tcPr>
          <w:p w:rsidR="00EE4B0C" w:rsidRPr="00EE4B0C" w:rsidRDefault="00EE4B0C" w:rsidP="003D0EB2">
            <w:pPr>
              <w:spacing w:line="240" w:lineRule="exact"/>
              <w:jc w:val="center"/>
              <w:rPr>
                <w:rStyle w:val="22"/>
                <w:rFonts w:ascii="Times New Roman" w:hAnsi="Times New Roman" w:cs="Times New Roman"/>
                <w:u w:val="none"/>
              </w:rPr>
            </w:pPr>
            <w:r w:rsidRPr="00EE4B0C">
              <w:rPr>
                <w:rStyle w:val="22"/>
                <w:rFonts w:ascii="Times New Roman" w:hAnsi="Times New Roman" w:cs="Times New Roman"/>
                <w:sz w:val="22"/>
                <w:szCs w:val="22"/>
                <w:u w:val="none"/>
              </w:rPr>
              <w:t>В течение 202</w:t>
            </w:r>
            <w:r w:rsidR="003D0EB2">
              <w:rPr>
                <w:rStyle w:val="22"/>
                <w:rFonts w:ascii="Times New Roman" w:hAnsi="Times New Roman" w:cs="Times New Roman"/>
                <w:sz w:val="22"/>
                <w:szCs w:val="22"/>
                <w:u w:val="none"/>
              </w:rPr>
              <w:t>4</w:t>
            </w:r>
            <w:r w:rsidRPr="00EE4B0C">
              <w:rPr>
                <w:rStyle w:val="22"/>
                <w:rFonts w:ascii="Times New Roman" w:hAnsi="Times New Roman" w:cs="Times New Roman"/>
                <w:sz w:val="22"/>
                <w:szCs w:val="22"/>
                <w:u w:val="none"/>
              </w:rPr>
              <w:t xml:space="preserve"> года</w:t>
            </w:r>
          </w:p>
        </w:tc>
      </w:tr>
    </w:tbl>
    <w:p w:rsidR="00EE4B0C" w:rsidRPr="00EE4B0C" w:rsidRDefault="00EE4B0C" w:rsidP="00EE4B0C"/>
    <w:p w:rsidR="00EE4B0C" w:rsidRPr="00EE4B0C" w:rsidRDefault="00EE4B0C" w:rsidP="00EE4B0C">
      <w:pPr>
        <w:pStyle w:val="afb"/>
        <w:rPr>
          <w:rStyle w:val="22"/>
          <w:rFonts w:ascii="Times New Roman" w:hAnsi="Times New Roman"/>
          <w:u w:val="none"/>
        </w:rPr>
      </w:pPr>
      <w:r w:rsidRPr="00EE4B0C">
        <w:rPr>
          <w:rStyle w:val="22"/>
          <w:rFonts w:ascii="Times New Roman" w:hAnsi="Times New Roman"/>
          <w:u w:val="none"/>
        </w:rPr>
        <w:t>Глава внутригородского муниципального</w:t>
      </w:r>
      <w:r w:rsidRPr="00EE4B0C">
        <w:rPr>
          <w:rStyle w:val="22"/>
          <w:rFonts w:ascii="Times New Roman" w:hAnsi="Times New Roman"/>
          <w:u w:val="none"/>
        </w:rPr>
        <w:br/>
        <w:t xml:space="preserve">образования, исполняющий полномочия </w:t>
      </w:r>
      <w:r w:rsidRPr="00EE4B0C">
        <w:rPr>
          <w:rStyle w:val="22"/>
          <w:rFonts w:ascii="Times New Roman" w:hAnsi="Times New Roman"/>
          <w:u w:val="none"/>
        </w:rPr>
        <w:br/>
        <w:t>председателя Совета, Глава</w:t>
      </w:r>
    </w:p>
    <w:p w:rsidR="00B903E1" w:rsidRDefault="00EE4B0C" w:rsidP="00EE4B0C">
      <w:pPr>
        <w:pStyle w:val="afb"/>
        <w:rPr>
          <w:rFonts w:ascii="Times New Roman" w:hAnsi="Times New Roman"/>
          <w:bCs/>
          <w:sz w:val="28"/>
          <w:szCs w:val="28"/>
        </w:rPr>
      </w:pPr>
      <w:r w:rsidRPr="00EE4B0C">
        <w:rPr>
          <w:rStyle w:val="22"/>
          <w:rFonts w:ascii="Times New Roman" w:hAnsi="Times New Roman"/>
          <w:u w:val="none"/>
        </w:rPr>
        <w:t>местной администрации</w:t>
      </w:r>
      <w:r w:rsidRPr="00EE4B0C">
        <w:rPr>
          <w:rStyle w:val="22"/>
          <w:rFonts w:ascii="Times New Roman" w:hAnsi="Times New Roman"/>
          <w:u w:val="none"/>
        </w:rPr>
        <w:tab/>
      </w:r>
      <w:r w:rsidRPr="00EE4B0C">
        <w:rPr>
          <w:rStyle w:val="22"/>
          <w:rFonts w:ascii="Times New Roman" w:hAnsi="Times New Roman"/>
          <w:u w:val="none"/>
        </w:rPr>
        <w:tab/>
      </w:r>
      <w:r w:rsidRPr="00EE4B0C">
        <w:rPr>
          <w:rStyle w:val="22"/>
          <w:rFonts w:ascii="Times New Roman" w:hAnsi="Times New Roman"/>
          <w:u w:val="none"/>
        </w:rPr>
        <w:tab/>
      </w:r>
      <w:r w:rsidRPr="00EE4B0C">
        <w:rPr>
          <w:rStyle w:val="22"/>
          <w:rFonts w:ascii="Times New Roman" w:hAnsi="Times New Roman"/>
          <w:u w:val="none"/>
        </w:rPr>
        <w:tab/>
      </w:r>
      <w:r w:rsidRPr="00EE4B0C">
        <w:rPr>
          <w:rStyle w:val="22"/>
          <w:rFonts w:ascii="Times New Roman" w:hAnsi="Times New Roman"/>
          <w:u w:val="none"/>
        </w:rPr>
        <w:tab/>
      </w:r>
      <w:r w:rsidRPr="00EE4B0C">
        <w:rPr>
          <w:rStyle w:val="22"/>
          <w:rFonts w:ascii="Times New Roman" w:hAnsi="Times New Roman"/>
          <w:u w:val="none"/>
        </w:rPr>
        <w:tab/>
      </w:r>
      <w:r w:rsidRPr="00EE4B0C">
        <w:rPr>
          <w:rStyle w:val="22"/>
          <w:rFonts w:ascii="Times New Roman" w:hAnsi="Times New Roman"/>
          <w:u w:val="none"/>
        </w:rPr>
        <w:tab/>
      </w:r>
      <w:r w:rsidRPr="00EE4B0C">
        <w:rPr>
          <w:rStyle w:val="22"/>
          <w:rFonts w:ascii="Times New Roman" w:hAnsi="Times New Roman"/>
          <w:u w:val="none"/>
        </w:rPr>
        <w:tab/>
      </w:r>
      <w:r w:rsidRPr="00EE4B0C">
        <w:rPr>
          <w:rStyle w:val="22"/>
          <w:rFonts w:ascii="Times New Roman" w:hAnsi="Times New Roman"/>
          <w:u w:val="none"/>
        </w:rPr>
        <w:tab/>
      </w:r>
      <w:r w:rsidRPr="00EE4B0C">
        <w:rPr>
          <w:rStyle w:val="22"/>
          <w:rFonts w:ascii="Times New Roman" w:hAnsi="Times New Roman"/>
          <w:u w:val="none"/>
        </w:rPr>
        <w:tab/>
        <w:t>А.Ю. Ярусов</w:t>
      </w:r>
    </w:p>
    <w:sectPr w:rsidR="00B903E1" w:rsidSect="00FF631A">
      <w:pgSz w:w="16838" w:h="11906" w:orient="landscape"/>
      <w:pgMar w:top="993" w:right="395"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078" w:rsidRDefault="00955078">
      <w:pPr>
        <w:spacing w:after="0" w:line="240" w:lineRule="auto"/>
      </w:pPr>
      <w:r>
        <w:separator/>
      </w:r>
    </w:p>
  </w:endnote>
  <w:endnote w:type="continuationSeparator" w:id="0">
    <w:p w:rsidR="00955078" w:rsidRDefault="00955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altName w:val="Cambria Math"/>
    <w:panose1 w:val="02040503050203030202"/>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078" w:rsidRDefault="00955078">
      <w:pPr>
        <w:spacing w:after="0" w:line="240" w:lineRule="auto"/>
      </w:pPr>
      <w:r>
        <w:separator/>
      </w:r>
    </w:p>
  </w:footnote>
  <w:footnote w:type="continuationSeparator" w:id="0">
    <w:p w:rsidR="00955078" w:rsidRDefault="00955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660E8"/>
    <w:multiLevelType w:val="multilevel"/>
    <w:tmpl w:val="2904CC98"/>
    <w:styleLink w:val="1"/>
    <w:lvl w:ilvl="0">
      <w:start w:val="21"/>
      <w:numFmt w:val="decimal"/>
      <w:lvlText w:val="%1."/>
      <w:lvlJc w:val="left"/>
      <w:pPr>
        <w:ind w:left="360" w:hanging="360"/>
      </w:pPr>
      <w:rPr>
        <w:rFonts w:hint="default"/>
        <w:color w:val="auto"/>
        <w:lang w:val="en-US"/>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E624620"/>
    <w:multiLevelType w:val="multilevel"/>
    <w:tmpl w:val="14FED4A8"/>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1433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487"/>
    <w:rsid w:val="0001084F"/>
    <w:rsid w:val="000129C4"/>
    <w:rsid w:val="00024A42"/>
    <w:rsid w:val="00025E38"/>
    <w:rsid w:val="000339E5"/>
    <w:rsid w:val="00034386"/>
    <w:rsid w:val="00037939"/>
    <w:rsid w:val="000413C2"/>
    <w:rsid w:val="00050DAB"/>
    <w:rsid w:val="000561FC"/>
    <w:rsid w:val="00056754"/>
    <w:rsid w:val="0006275F"/>
    <w:rsid w:val="00063680"/>
    <w:rsid w:val="00065010"/>
    <w:rsid w:val="00067E9C"/>
    <w:rsid w:val="000752D2"/>
    <w:rsid w:val="0007640E"/>
    <w:rsid w:val="00085234"/>
    <w:rsid w:val="000859D1"/>
    <w:rsid w:val="0009289B"/>
    <w:rsid w:val="00096F40"/>
    <w:rsid w:val="000A14C4"/>
    <w:rsid w:val="000A5738"/>
    <w:rsid w:val="000A6267"/>
    <w:rsid w:val="000B120F"/>
    <w:rsid w:val="000B3F47"/>
    <w:rsid w:val="000B7A4D"/>
    <w:rsid w:val="000C1570"/>
    <w:rsid w:val="000C34C3"/>
    <w:rsid w:val="000C5924"/>
    <w:rsid w:val="000D3043"/>
    <w:rsid w:val="000D66EB"/>
    <w:rsid w:val="000E2352"/>
    <w:rsid w:val="000E2FA9"/>
    <w:rsid w:val="000F1878"/>
    <w:rsid w:val="000F32C8"/>
    <w:rsid w:val="0010080A"/>
    <w:rsid w:val="00105B59"/>
    <w:rsid w:val="00113827"/>
    <w:rsid w:val="00114710"/>
    <w:rsid w:val="00117B61"/>
    <w:rsid w:val="00123C14"/>
    <w:rsid w:val="00130DD0"/>
    <w:rsid w:val="00142E18"/>
    <w:rsid w:val="001435DF"/>
    <w:rsid w:val="00145022"/>
    <w:rsid w:val="00145E23"/>
    <w:rsid w:val="00146A1A"/>
    <w:rsid w:val="001573B9"/>
    <w:rsid w:val="00162622"/>
    <w:rsid w:val="0016793A"/>
    <w:rsid w:val="00176D89"/>
    <w:rsid w:val="001779B2"/>
    <w:rsid w:val="00177A93"/>
    <w:rsid w:val="00183291"/>
    <w:rsid w:val="00183E4B"/>
    <w:rsid w:val="001933F9"/>
    <w:rsid w:val="0019468F"/>
    <w:rsid w:val="00195226"/>
    <w:rsid w:val="001A4C79"/>
    <w:rsid w:val="001A787C"/>
    <w:rsid w:val="001B2DD6"/>
    <w:rsid w:val="001C1B9C"/>
    <w:rsid w:val="001C2D55"/>
    <w:rsid w:val="001C3A8D"/>
    <w:rsid w:val="001D2D5E"/>
    <w:rsid w:val="001D2E1A"/>
    <w:rsid w:val="001D67E2"/>
    <w:rsid w:val="001E09FE"/>
    <w:rsid w:val="001E1C95"/>
    <w:rsid w:val="001E3B74"/>
    <w:rsid w:val="001E477C"/>
    <w:rsid w:val="001E5E47"/>
    <w:rsid w:val="001E6E06"/>
    <w:rsid w:val="0020101F"/>
    <w:rsid w:val="00206E35"/>
    <w:rsid w:val="00207F07"/>
    <w:rsid w:val="00210208"/>
    <w:rsid w:val="0021316E"/>
    <w:rsid w:val="0021366B"/>
    <w:rsid w:val="00217A49"/>
    <w:rsid w:val="00222EFD"/>
    <w:rsid w:val="00232336"/>
    <w:rsid w:val="00233DA3"/>
    <w:rsid w:val="00234829"/>
    <w:rsid w:val="00241E0B"/>
    <w:rsid w:val="0024434A"/>
    <w:rsid w:val="00244468"/>
    <w:rsid w:val="002459A0"/>
    <w:rsid w:val="00252F12"/>
    <w:rsid w:val="00262386"/>
    <w:rsid w:val="00262522"/>
    <w:rsid w:val="00262C02"/>
    <w:rsid w:val="00273026"/>
    <w:rsid w:val="002735CA"/>
    <w:rsid w:val="002750EF"/>
    <w:rsid w:val="00276192"/>
    <w:rsid w:val="00276EE5"/>
    <w:rsid w:val="002848E5"/>
    <w:rsid w:val="00284B27"/>
    <w:rsid w:val="00287EEC"/>
    <w:rsid w:val="00291113"/>
    <w:rsid w:val="002A058A"/>
    <w:rsid w:val="002A0E97"/>
    <w:rsid w:val="002A312C"/>
    <w:rsid w:val="002A4FD3"/>
    <w:rsid w:val="002A69B0"/>
    <w:rsid w:val="002A711C"/>
    <w:rsid w:val="002B1136"/>
    <w:rsid w:val="002B1CCD"/>
    <w:rsid w:val="002B52A3"/>
    <w:rsid w:val="002C0743"/>
    <w:rsid w:val="002C0FD1"/>
    <w:rsid w:val="002C17EA"/>
    <w:rsid w:val="002C4436"/>
    <w:rsid w:val="002C4D4E"/>
    <w:rsid w:val="002C61F7"/>
    <w:rsid w:val="002D00E6"/>
    <w:rsid w:val="002D05CD"/>
    <w:rsid w:val="002D2930"/>
    <w:rsid w:val="002E4897"/>
    <w:rsid w:val="002E6594"/>
    <w:rsid w:val="002E6F1B"/>
    <w:rsid w:val="002F4336"/>
    <w:rsid w:val="002F48D9"/>
    <w:rsid w:val="002F4BD2"/>
    <w:rsid w:val="002F54B8"/>
    <w:rsid w:val="00301E69"/>
    <w:rsid w:val="003022BF"/>
    <w:rsid w:val="00304025"/>
    <w:rsid w:val="00305DE3"/>
    <w:rsid w:val="003067BC"/>
    <w:rsid w:val="003110C6"/>
    <w:rsid w:val="00313328"/>
    <w:rsid w:val="00313DC9"/>
    <w:rsid w:val="00322B74"/>
    <w:rsid w:val="0033009F"/>
    <w:rsid w:val="00335242"/>
    <w:rsid w:val="0034006D"/>
    <w:rsid w:val="00344C85"/>
    <w:rsid w:val="0035207E"/>
    <w:rsid w:val="00355E6D"/>
    <w:rsid w:val="00355EE4"/>
    <w:rsid w:val="00365D06"/>
    <w:rsid w:val="003776F1"/>
    <w:rsid w:val="00380900"/>
    <w:rsid w:val="003835C7"/>
    <w:rsid w:val="00385EA8"/>
    <w:rsid w:val="00393E2B"/>
    <w:rsid w:val="003957EB"/>
    <w:rsid w:val="0039756D"/>
    <w:rsid w:val="003A096B"/>
    <w:rsid w:val="003A0B99"/>
    <w:rsid w:val="003A4487"/>
    <w:rsid w:val="003A5CBD"/>
    <w:rsid w:val="003A7494"/>
    <w:rsid w:val="003A7840"/>
    <w:rsid w:val="003B4FCF"/>
    <w:rsid w:val="003C6532"/>
    <w:rsid w:val="003D0EB2"/>
    <w:rsid w:val="003D2954"/>
    <w:rsid w:val="003D6B11"/>
    <w:rsid w:val="003E1AA7"/>
    <w:rsid w:val="003E2CF1"/>
    <w:rsid w:val="003E4790"/>
    <w:rsid w:val="003E5597"/>
    <w:rsid w:val="003E5C02"/>
    <w:rsid w:val="003E5C6A"/>
    <w:rsid w:val="003F2700"/>
    <w:rsid w:val="003F686E"/>
    <w:rsid w:val="0040262C"/>
    <w:rsid w:val="00407DA6"/>
    <w:rsid w:val="00413411"/>
    <w:rsid w:val="00416121"/>
    <w:rsid w:val="00416648"/>
    <w:rsid w:val="00425201"/>
    <w:rsid w:val="00427183"/>
    <w:rsid w:val="00437A04"/>
    <w:rsid w:val="0044106F"/>
    <w:rsid w:val="00441E05"/>
    <w:rsid w:val="00442722"/>
    <w:rsid w:val="0044412B"/>
    <w:rsid w:val="004455C2"/>
    <w:rsid w:val="004479E6"/>
    <w:rsid w:val="00450A55"/>
    <w:rsid w:val="00462889"/>
    <w:rsid w:val="00463962"/>
    <w:rsid w:val="00466FCA"/>
    <w:rsid w:val="00470DF3"/>
    <w:rsid w:val="00485E7C"/>
    <w:rsid w:val="00486AFD"/>
    <w:rsid w:val="00486F6E"/>
    <w:rsid w:val="00487D01"/>
    <w:rsid w:val="00490C29"/>
    <w:rsid w:val="00490FD5"/>
    <w:rsid w:val="00491024"/>
    <w:rsid w:val="004A1C54"/>
    <w:rsid w:val="004A256B"/>
    <w:rsid w:val="004B2C92"/>
    <w:rsid w:val="004B5259"/>
    <w:rsid w:val="004C22CA"/>
    <w:rsid w:val="004C730F"/>
    <w:rsid w:val="004D3A55"/>
    <w:rsid w:val="004E46BD"/>
    <w:rsid w:val="004E4CD2"/>
    <w:rsid w:val="004F1DB5"/>
    <w:rsid w:val="004F3E1B"/>
    <w:rsid w:val="004F48C7"/>
    <w:rsid w:val="004F610F"/>
    <w:rsid w:val="004F715F"/>
    <w:rsid w:val="00501E90"/>
    <w:rsid w:val="00510784"/>
    <w:rsid w:val="005129CF"/>
    <w:rsid w:val="0051352E"/>
    <w:rsid w:val="00515F88"/>
    <w:rsid w:val="00525992"/>
    <w:rsid w:val="0054269C"/>
    <w:rsid w:val="00546A8A"/>
    <w:rsid w:val="00551882"/>
    <w:rsid w:val="005551E7"/>
    <w:rsid w:val="00555B9E"/>
    <w:rsid w:val="00556361"/>
    <w:rsid w:val="005565BD"/>
    <w:rsid w:val="00556E54"/>
    <w:rsid w:val="00560FC8"/>
    <w:rsid w:val="0056182D"/>
    <w:rsid w:val="0056452D"/>
    <w:rsid w:val="00564F4C"/>
    <w:rsid w:val="00565043"/>
    <w:rsid w:val="00565A80"/>
    <w:rsid w:val="00571EC3"/>
    <w:rsid w:val="00575545"/>
    <w:rsid w:val="005856E2"/>
    <w:rsid w:val="00585B95"/>
    <w:rsid w:val="0059047C"/>
    <w:rsid w:val="005905A0"/>
    <w:rsid w:val="00591B3A"/>
    <w:rsid w:val="00594BA6"/>
    <w:rsid w:val="00595FAC"/>
    <w:rsid w:val="005A1A98"/>
    <w:rsid w:val="005A7550"/>
    <w:rsid w:val="005B1FEE"/>
    <w:rsid w:val="005B2443"/>
    <w:rsid w:val="005B3CB8"/>
    <w:rsid w:val="005D6B63"/>
    <w:rsid w:val="005E0732"/>
    <w:rsid w:val="005E3C31"/>
    <w:rsid w:val="005E76F7"/>
    <w:rsid w:val="005F2098"/>
    <w:rsid w:val="005F5AF1"/>
    <w:rsid w:val="00600649"/>
    <w:rsid w:val="006007F3"/>
    <w:rsid w:val="00600DCC"/>
    <w:rsid w:val="00606C95"/>
    <w:rsid w:val="00610A66"/>
    <w:rsid w:val="0061133E"/>
    <w:rsid w:val="00613B9C"/>
    <w:rsid w:val="0062513F"/>
    <w:rsid w:val="006255E3"/>
    <w:rsid w:val="00644835"/>
    <w:rsid w:val="00645007"/>
    <w:rsid w:val="00645ECE"/>
    <w:rsid w:val="00650098"/>
    <w:rsid w:val="00650187"/>
    <w:rsid w:val="00650545"/>
    <w:rsid w:val="00653D1E"/>
    <w:rsid w:val="0065686E"/>
    <w:rsid w:val="00656D74"/>
    <w:rsid w:val="00662F07"/>
    <w:rsid w:val="00663D47"/>
    <w:rsid w:val="00664961"/>
    <w:rsid w:val="006719E3"/>
    <w:rsid w:val="00673367"/>
    <w:rsid w:val="00673E99"/>
    <w:rsid w:val="0067504A"/>
    <w:rsid w:val="0067691E"/>
    <w:rsid w:val="00677DD9"/>
    <w:rsid w:val="00682CB4"/>
    <w:rsid w:val="00683E43"/>
    <w:rsid w:val="006841B5"/>
    <w:rsid w:val="00684764"/>
    <w:rsid w:val="006943E8"/>
    <w:rsid w:val="00697C0B"/>
    <w:rsid w:val="006A77CA"/>
    <w:rsid w:val="006B089C"/>
    <w:rsid w:val="006B4579"/>
    <w:rsid w:val="006C578A"/>
    <w:rsid w:val="006D1842"/>
    <w:rsid w:val="006D74E2"/>
    <w:rsid w:val="006E0970"/>
    <w:rsid w:val="006E31C7"/>
    <w:rsid w:val="006E5692"/>
    <w:rsid w:val="006E7306"/>
    <w:rsid w:val="006F06DB"/>
    <w:rsid w:val="006F3CAF"/>
    <w:rsid w:val="006F46F8"/>
    <w:rsid w:val="006F5358"/>
    <w:rsid w:val="006F53CE"/>
    <w:rsid w:val="0070166E"/>
    <w:rsid w:val="00702243"/>
    <w:rsid w:val="007055A7"/>
    <w:rsid w:val="00733285"/>
    <w:rsid w:val="00734E71"/>
    <w:rsid w:val="007447CE"/>
    <w:rsid w:val="00744D95"/>
    <w:rsid w:val="007547C0"/>
    <w:rsid w:val="0076043E"/>
    <w:rsid w:val="00762230"/>
    <w:rsid w:val="00767A06"/>
    <w:rsid w:val="00767C9A"/>
    <w:rsid w:val="007709C0"/>
    <w:rsid w:val="0077232A"/>
    <w:rsid w:val="00774B1E"/>
    <w:rsid w:val="00782A19"/>
    <w:rsid w:val="00785C45"/>
    <w:rsid w:val="00787DEF"/>
    <w:rsid w:val="0079605D"/>
    <w:rsid w:val="007A35B7"/>
    <w:rsid w:val="007A5889"/>
    <w:rsid w:val="007B41DE"/>
    <w:rsid w:val="007B55C7"/>
    <w:rsid w:val="007B5A33"/>
    <w:rsid w:val="007B5D1B"/>
    <w:rsid w:val="007B66F0"/>
    <w:rsid w:val="007C1CE8"/>
    <w:rsid w:val="007D7B80"/>
    <w:rsid w:val="007E1418"/>
    <w:rsid w:val="007E7D19"/>
    <w:rsid w:val="007F308B"/>
    <w:rsid w:val="007F6340"/>
    <w:rsid w:val="007F7F0A"/>
    <w:rsid w:val="00800D48"/>
    <w:rsid w:val="0080591C"/>
    <w:rsid w:val="00814E29"/>
    <w:rsid w:val="00815A3D"/>
    <w:rsid w:val="0081714A"/>
    <w:rsid w:val="00820E9A"/>
    <w:rsid w:val="0082308F"/>
    <w:rsid w:val="00823E89"/>
    <w:rsid w:val="008244AF"/>
    <w:rsid w:val="008257D0"/>
    <w:rsid w:val="0082639F"/>
    <w:rsid w:val="00835EF4"/>
    <w:rsid w:val="0085088D"/>
    <w:rsid w:val="00852F05"/>
    <w:rsid w:val="00856720"/>
    <w:rsid w:val="008627A1"/>
    <w:rsid w:val="008646C1"/>
    <w:rsid w:val="0086644B"/>
    <w:rsid w:val="008703D4"/>
    <w:rsid w:val="00872216"/>
    <w:rsid w:val="0087436E"/>
    <w:rsid w:val="00874690"/>
    <w:rsid w:val="00875765"/>
    <w:rsid w:val="008773F2"/>
    <w:rsid w:val="00881AB9"/>
    <w:rsid w:val="00884587"/>
    <w:rsid w:val="00884924"/>
    <w:rsid w:val="00884E40"/>
    <w:rsid w:val="00885580"/>
    <w:rsid w:val="008861C6"/>
    <w:rsid w:val="0088672D"/>
    <w:rsid w:val="00892F65"/>
    <w:rsid w:val="00893E5F"/>
    <w:rsid w:val="0089523E"/>
    <w:rsid w:val="00897B01"/>
    <w:rsid w:val="008A42AF"/>
    <w:rsid w:val="008E1893"/>
    <w:rsid w:val="008E3860"/>
    <w:rsid w:val="008F5BAA"/>
    <w:rsid w:val="009015CD"/>
    <w:rsid w:val="00902CD4"/>
    <w:rsid w:val="00902F01"/>
    <w:rsid w:val="00903E48"/>
    <w:rsid w:val="009173B0"/>
    <w:rsid w:val="009313F1"/>
    <w:rsid w:val="009325B9"/>
    <w:rsid w:val="00932DA5"/>
    <w:rsid w:val="00936CE9"/>
    <w:rsid w:val="00945B30"/>
    <w:rsid w:val="00946E6B"/>
    <w:rsid w:val="00946E86"/>
    <w:rsid w:val="00947FCF"/>
    <w:rsid w:val="00951435"/>
    <w:rsid w:val="009536A1"/>
    <w:rsid w:val="00955078"/>
    <w:rsid w:val="00966754"/>
    <w:rsid w:val="009675A7"/>
    <w:rsid w:val="0097330E"/>
    <w:rsid w:val="0098119D"/>
    <w:rsid w:val="00981D8E"/>
    <w:rsid w:val="0098243D"/>
    <w:rsid w:val="0098365E"/>
    <w:rsid w:val="009868CC"/>
    <w:rsid w:val="009B0BAB"/>
    <w:rsid w:val="009B6991"/>
    <w:rsid w:val="009B7C16"/>
    <w:rsid w:val="009C1326"/>
    <w:rsid w:val="009C351E"/>
    <w:rsid w:val="009D3DC2"/>
    <w:rsid w:val="009E6297"/>
    <w:rsid w:val="009F1023"/>
    <w:rsid w:val="009F2085"/>
    <w:rsid w:val="00A03889"/>
    <w:rsid w:val="00A048D9"/>
    <w:rsid w:val="00A12AAE"/>
    <w:rsid w:val="00A20B16"/>
    <w:rsid w:val="00A267F6"/>
    <w:rsid w:val="00A31560"/>
    <w:rsid w:val="00A35E29"/>
    <w:rsid w:val="00A369C6"/>
    <w:rsid w:val="00A41C0D"/>
    <w:rsid w:val="00A41D55"/>
    <w:rsid w:val="00A455CD"/>
    <w:rsid w:val="00A63B9B"/>
    <w:rsid w:val="00A643C8"/>
    <w:rsid w:val="00A67351"/>
    <w:rsid w:val="00A67DA7"/>
    <w:rsid w:val="00A73421"/>
    <w:rsid w:val="00A775D6"/>
    <w:rsid w:val="00A778F4"/>
    <w:rsid w:val="00A77F9C"/>
    <w:rsid w:val="00A806CB"/>
    <w:rsid w:val="00A807E1"/>
    <w:rsid w:val="00A927FB"/>
    <w:rsid w:val="00A96768"/>
    <w:rsid w:val="00AA0399"/>
    <w:rsid w:val="00AA1042"/>
    <w:rsid w:val="00AA11A8"/>
    <w:rsid w:val="00AA617D"/>
    <w:rsid w:val="00AA7C38"/>
    <w:rsid w:val="00AB702A"/>
    <w:rsid w:val="00AC0BF0"/>
    <w:rsid w:val="00AC6EBA"/>
    <w:rsid w:val="00AD0F96"/>
    <w:rsid w:val="00AD33A4"/>
    <w:rsid w:val="00AD57E3"/>
    <w:rsid w:val="00AE0C40"/>
    <w:rsid w:val="00AE1AD9"/>
    <w:rsid w:val="00AE6D54"/>
    <w:rsid w:val="00AF7704"/>
    <w:rsid w:val="00B05355"/>
    <w:rsid w:val="00B0654D"/>
    <w:rsid w:val="00B07BE2"/>
    <w:rsid w:val="00B10341"/>
    <w:rsid w:val="00B125A4"/>
    <w:rsid w:val="00B126F7"/>
    <w:rsid w:val="00B13EBC"/>
    <w:rsid w:val="00B1512A"/>
    <w:rsid w:val="00B166E9"/>
    <w:rsid w:val="00B2565E"/>
    <w:rsid w:val="00B32C1C"/>
    <w:rsid w:val="00B33261"/>
    <w:rsid w:val="00B4514D"/>
    <w:rsid w:val="00B479B2"/>
    <w:rsid w:val="00B50634"/>
    <w:rsid w:val="00B52837"/>
    <w:rsid w:val="00B543A1"/>
    <w:rsid w:val="00B56667"/>
    <w:rsid w:val="00B632B7"/>
    <w:rsid w:val="00B76778"/>
    <w:rsid w:val="00B82E18"/>
    <w:rsid w:val="00B837E3"/>
    <w:rsid w:val="00B85BBB"/>
    <w:rsid w:val="00B903E1"/>
    <w:rsid w:val="00B90EFC"/>
    <w:rsid w:val="00BA127A"/>
    <w:rsid w:val="00BA1C2F"/>
    <w:rsid w:val="00BA7703"/>
    <w:rsid w:val="00BA7A3E"/>
    <w:rsid w:val="00BB00F5"/>
    <w:rsid w:val="00BB3835"/>
    <w:rsid w:val="00BB7312"/>
    <w:rsid w:val="00BC0978"/>
    <w:rsid w:val="00BC177A"/>
    <w:rsid w:val="00BC360C"/>
    <w:rsid w:val="00BC3AE7"/>
    <w:rsid w:val="00BC3F43"/>
    <w:rsid w:val="00BE50F9"/>
    <w:rsid w:val="00BE6962"/>
    <w:rsid w:val="00C01D65"/>
    <w:rsid w:val="00C027A5"/>
    <w:rsid w:val="00C037E2"/>
    <w:rsid w:val="00C14757"/>
    <w:rsid w:val="00C17835"/>
    <w:rsid w:val="00C22071"/>
    <w:rsid w:val="00C23E95"/>
    <w:rsid w:val="00C2440A"/>
    <w:rsid w:val="00C3300D"/>
    <w:rsid w:val="00C35437"/>
    <w:rsid w:val="00C36887"/>
    <w:rsid w:val="00C4428C"/>
    <w:rsid w:val="00C45A4C"/>
    <w:rsid w:val="00C60208"/>
    <w:rsid w:val="00C652D9"/>
    <w:rsid w:val="00C7288A"/>
    <w:rsid w:val="00C75C14"/>
    <w:rsid w:val="00C80D4C"/>
    <w:rsid w:val="00C8161D"/>
    <w:rsid w:val="00C81DA4"/>
    <w:rsid w:val="00C830BB"/>
    <w:rsid w:val="00C92E49"/>
    <w:rsid w:val="00C96C01"/>
    <w:rsid w:val="00CA2BCD"/>
    <w:rsid w:val="00CA61B0"/>
    <w:rsid w:val="00CA6C27"/>
    <w:rsid w:val="00CA708E"/>
    <w:rsid w:val="00CB0BA5"/>
    <w:rsid w:val="00CB3E38"/>
    <w:rsid w:val="00CB4774"/>
    <w:rsid w:val="00CB6669"/>
    <w:rsid w:val="00CC38CE"/>
    <w:rsid w:val="00CC4998"/>
    <w:rsid w:val="00CC6958"/>
    <w:rsid w:val="00CD11FC"/>
    <w:rsid w:val="00CD1EE6"/>
    <w:rsid w:val="00CD48EE"/>
    <w:rsid w:val="00CD634E"/>
    <w:rsid w:val="00CE1D53"/>
    <w:rsid w:val="00CE59E7"/>
    <w:rsid w:val="00CE6EA6"/>
    <w:rsid w:val="00CF13DE"/>
    <w:rsid w:val="00CF3F43"/>
    <w:rsid w:val="00CF703A"/>
    <w:rsid w:val="00D05212"/>
    <w:rsid w:val="00D153F2"/>
    <w:rsid w:val="00D15F71"/>
    <w:rsid w:val="00D20029"/>
    <w:rsid w:val="00D30205"/>
    <w:rsid w:val="00D37B8D"/>
    <w:rsid w:val="00D44024"/>
    <w:rsid w:val="00D5195F"/>
    <w:rsid w:val="00D51CD5"/>
    <w:rsid w:val="00D52A97"/>
    <w:rsid w:val="00D56394"/>
    <w:rsid w:val="00D61AD2"/>
    <w:rsid w:val="00D659BF"/>
    <w:rsid w:val="00D6693D"/>
    <w:rsid w:val="00D702F4"/>
    <w:rsid w:val="00D718CC"/>
    <w:rsid w:val="00D746D2"/>
    <w:rsid w:val="00D750A6"/>
    <w:rsid w:val="00D77194"/>
    <w:rsid w:val="00D771CE"/>
    <w:rsid w:val="00D91F6E"/>
    <w:rsid w:val="00D934D0"/>
    <w:rsid w:val="00DB4F3B"/>
    <w:rsid w:val="00DB7F21"/>
    <w:rsid w:val="00DC5000"/>
    <w:rsid w:val="00DD1C4B"/>
    <w:rsid w:val="00DD2BFC"/>
    <w:rsid w:val="00DD7798"/>
    <w:rsid w:val="00DE2129"/>
    <w:rsid w:val="00DE37C0"/>
    <w:rsid w:val="00DF0B0D"/>
    <w:rsid w:val="00DF23ED"/>
    <w:rsid w:val="00E05503"/>
    <w:rsid w:val="00E11A45"/>
    <w:rsid w:val="00E141CD"/>
    <w:rsid w:val="00E228E5"/>
    <w:rsid w:val="00E22AFE"/>
    <w:rsid w:val="00E23AC8"/>
    <w:rsid w:val="00E25090"/>
    <w:rsid w:val="00E25DCF"/>
    <w:rsid w:val="00E267D5"/>
    <w:rsid w:val="00E26B04"/>
    <w:rsid w:val="00E32A25"/>
    <w:rsid w:val="00E43930"/>
    <w:rsid w:val="00E64E47"/>
    <w:rsid w:val="00E64FB1"/>
    <w:rsid w:val="00E65F68"/>
    <w:rsid w:val="00E667B1"/>
    <w:rsid w:val="00E67307"/>
    <w:rsid w:val="00E74755"/>
    <w:rsid w:val="00E80F7F"/>
    <w:rsid w:val="00E84343"/>
    <w:rsid w:val="00E8437E"/>
    <w:rsid w:val="00E90CC1"/>
    <w:rsid w:val="00E90D9D"/>
    <w:rsid w:val="00E916D1"/>
    <w:rsid w:val="00E93B3A"/>
    <w:rsid w:val="00EA1A24"/>
    <w:rsid w:val="00EA45F5"/>
    <w:rsid w:val="00EA4DF4"/>
    <w:rsid w:val="00EA7034"/>
    <w:rsid w:val="00EA740E"/>
    <w:rsid w:val="00EB64C8"/>
    <w:rsid w:val="00EC5FA4"/>
    <w:rsid w:val="00EC7F9E"/>
    <w:rsid w:val="00ED0B21"/>
    <w:rsid w:val="00ED16C2"/>
    <w:rsid w:val="00ED1CF4"/>
    <w:rsid w:val="00ED2DCB"/>
    <w:rsid w:val="00ED697B"/>
    <w:rsid w:val="00ED6B22"/>
    <w:rsid w:val="00EE0F34"/>
    <w:rsid w:val="00EE1AEC"/>
    <w:rsid w:val="00EE2E06"/>
    <w:rsid w:val="00EE4B0C"/>
    <w:rsid w:val="00EE7D52"/>
    <w:rsid w:val="00EF15D0"/>
    <w:rsid w:val="00F01D87"/>
    <w:rsid w:val="00F11C81"/>
    <w:rsid w:val="00F12774"/>
    <w:rsid w:val="00F12C7A"/>
    <w:rsid w:val="00F17601"/>
    <w:rsid w:val="00F224B1"/>
    <w:rsid w:val="00F2614F"/>
    <w:rsid w:val="00F26DC7"/>
    <w:rsid w:val="00F3045C"/>
    <w:rsid w:val="00F31ECD"/>
    <w:rsid w:val="00F32184"/>
    <w:rsid w:val="00F33283"/>
    <w:rsid w:val="00F34973"/>
    <w:rsid w:val="00F40101"/>
    <w:rsid w:val="00F52583"/>
    <w:rsid w:val="00F52CDE"/>
    <w:rsid w:val="00F579D0"/>
    <w:rsid w:val="00F60EA4"/>
    <w:rsid w:val="00F618A8"/>
    <w:rsid w:val="00F62297"/>
    <w:rsid w:val="00F62EBE"/>
    <w:rsid w:val="00F70244"/>
    <w:rsid w:val="00F70E5A"/>
    <w:rsid w:val="00F7270D"/>
    <w:rsid w:val="00F73051"/>
    <w:rsid w:val="00F750A3"/>
    <w:rsid w:val="00F80A37"/>
    <w:rsid w:val="00F81E0D"/>
    <w:rsid w:val="00F87C43"/>
    <w:rsid w:val="00F903E3"/>
    <w:rsid w:val="00F90BCB"/>
    <w:rsid w:val="00F91042"/>
    <w:rsid w:val="00F92E01"/>
    <w:rsid w:val="00F97D15"/>
    <w:rsid w:val="00F97EB3"/>
    <w:rsid w:val="00FA0397"/>
    <w:rsid w:val="00FA3FB8"/>
    <w:rsid w:val="00FA4436"/>
    <w:rsid w:val="00FA74D0"/>
    <w:rsid w:val="00FB022B"/>
    <w:rsid w:val="00FB1BA9"/>
    <w:rsid w:val="00FB1FD4"/>
    <w:rsid w:val="00FB2E37"/>
    <w:rsid w:val="00FB417F"/>
    <w:rsid w:val="00FB4643"/>
    <w:rsid w:val="00FB6BD0"/>
    <w:rsid w:val="00FC0484"/>
    <w:rsid w:val="00FC21A9"/>
    <w:rsid w:val="00FC5B00"/>
    <w:rsid w:val="00FC7501"/>
    <w:rsid w:val="00FD77A1"/>
    <w:rsid w:val="00FE7282"/>
    <w:rsid w:val="00FF6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4:docId w14:val="471E09C6"/>
  <w15:docId w15:val="{3D9BF40B-F0BE-4BDA-8082-AE4A4825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E18"/>
    <w:pPr>
      <w:suppressAutoHyphens/>
      <w:spacing w:after="200" w:line="276" w:lineRule="auto"/>
    </w:pPr>
    <w:rPr>
      <w:rFonts w:ascii="Calibri" w:eastAsia="SimSun" w:hAnsi="Calibri" w:cs="Calibri"/>
      <w:kern w:val="1"/>
      <w:sz w:val="22"/>
      <w:szCs w:val="22"/>
      <w:lang w:eastAsia="ar-SA"/>
    </w:rPr>
  </w:style>
  <w:style w:type="paragraph" w:styleId="10">
    <w:name w:val="heading 1"/>
    <w:basedOn w:val="a"/>
    <w:next w:val="a"/>
    <w:link w:val="11"/>
    <w:uiPriority w:val="1"/>
    <w:qFormat/>
    <w:rsid w:val="000F32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1"/>
    <w:unhideWhenUsed/>
    <w:qFormat/>
    <w:rsid w:val="009E6297"/>
    <w:pPr>
      <w:keepNext/>
      <w:suppressAutoHyphens w:val="0"/>
      <w:spacing w:before="240" w:after="60" w:line="240" w:lineRule="auto"/>
      <w:outlineLvl w:val="1"/>
    </w:pPr>
    <w:rPr>
      <w:rFonts w:ascii="Calibri Light" w:eastAsia="Times New Roman" w:hAnsi="Calibri Light" w:cs="Times New Roman"/>
      <w:b/>
      <w:bCs/>
      <w:i/>
      <w:iCs/>
      <w:kern w:val="0"/>
      <w:sz w:val="28"/>
      <w:szCs w:val="28"/>
      <w:lang w:eastAsia="ru-RU"/>
    </w:rPr>
  </w:style>
  <w:style w:type="paragraph" w:styleId="3">
    <w:name w:val="heading 3"/>
    <w:basedOn w:val="a"/>
    <w:next w:val="a"/>
    <w:link w:val="30"/>
    <w:uiPriority w:val="1"/>
    <w:qFormat/>
    <w:rsid w:val="009E6297"/>
    <w:pPr>
      <w:widowControl w:val="0"/>
      <w:suppressAutoHyphens w:val="0"/>
      <w:autoSpaceDE w:val="0"/>
      <w:autoSpaceDN w:val="0"/>
      <w:adjustRightInd w:val="0"/>
      <w:spacing w:after="0" w:line="240" w:lineRule="auto"/>
      <w:ind w:left="155"/>
      <w:outlineLvl w:val="2"/>
    </w:pPr>
    <w:rPr>
      <w:rFonts w:ascii="Times New Roman" w:eastAsia="Times New Roman" w:hAnsi="Times New Roman" w:cs="Times New Roman"/>
      <w:kern w:val="0"/>
      <w:lang w:eastAsia="ru-RU"/>
    </w:rPr>
  </w:style>
  <w:style w:type="paragraph" w:styleId="4">
    <w:name w:val="heading 4"/>
    <w:basedOn w:val="a"/>
    <w:next w:val="a"/>
    <w:link w:val="40"/>
    <w:uiPriority w:val="1"/>
    <w:qFormat/>
    <w:rsid w:val="009E6297"/>
    <w:pPr>
      <w:widowControl w:val="0"/>
      <w:suppressAutoHyphens w:val="0"/>
      <w:autoSpaceDE w:val="0"/>
      <w:autoSpaceDN w:val="0"/>
      <w:adjustRightInd w:val="0"/>
      <w:spacing w:after="0" w:line="240" w:lineRule="auto"/>
      <w:ind w:left="1296"/>
      <w:outlineLvl w:val="3"/>
    </w:pPr>
    <w:rPr>
      <w:rFonts w:ascii="Times New Roman" w:eastAsia="Times New Roman" w:hAnsi="Times New Roman" w:cs="Times New Roman"/>
      <w:b/>
      <w:bCs/>
      <w:kern w:val="0"/>
      <w:sz w:val="21"/>
      <w:szCs w:val="21"/>
      <w:lang w:eastAsia="ru-RU"/>
    </w:rPr>
  </w:style>
  <w:style w:type="paragraph" w:styleId="5">
    <w:name w:val="heading 5"/>
    <w:basedOn w:val="a"/>
    <w:next w:val="a"/>
    <w:link w:val="50"/>
    <w:uiPriority w:val="1"/>
    <w:qFormat/>
    <w:rsid w:val="002A0E97"/>
    <w:pPr>
      <w:suppressAutoHyphens w:val="0"/>
      <w:spacing w:before="240" w:after="60" w:line="240" w:lineRule="auto"/>
      <w:outlineLvl w:val="4"/>
    </w:pPr>
    <w:rPr>
      <w:rFonts w:ascii="Times New Roman" w:eastAsia="Calibri" w:hAnsi="Times New Roman" w:cs="Times New Roman"/>
      <w:b/>
      <w:bCs/>
      <w:i/>
      <w:iCs/>
      <w:kern w:val="0"/>
      <w:sz w:val="26"/>
      <w:szCs w:val="26"/>
      <w:lang w:eastAsia="uk-UA"/>
    </w:rPr>
  </w:style>
  <w:style w:type="paragraph" w:styleId="6">
    <w:name w:val="heading 6"/>
    <w:basedOn w:val="a"/>
    <w:next w:val="a"/>
    <w:link w:val="60"/>
    <w:uiPriority w:val="1"/>
    <w:qFormat/>
    <w:rsid w:val="009E6297"/>
    <w:pPr>
      <w:widowControl w:val="0"/>
      <w:suppressAutoHyphens w:val="0"/>
      <w:autoSpaceDE w:val="0"/>
      <w:autoSpaceDN w:val="0"/>
      <w:adjustRightInd w:val="0"/>
      <w:spacing w:after="0" w:line="240" w:lineRule="auto"/>
      <w:ind w:left="76"/>
      <w:outlineLvl w:val="5"/>
    </w:pPr>
    <w:rPr>
      <w:rFonts w:ascii="Times New Roman" w:eastAsia="Times New Roman" w:hAnsi="Times New Roman" w:cs="Times New Roman"/>
      <w:b/>
      <w:bCs/>
      <w:kern w:val="0"/>
      <w:sz w:val="19"/>
      <w:szCs w:val="19"/>
      <w:lang w:eastAsia="ru-RU"/>
    </w:rPr>
  </w:style>
  <w:style w:type="paragraph" w:styleId="7">
    <w:name w:val="heading 7"/>
    <w:basedOn w:val="a"/>
    <w:next w:val="a"/>
    <w:link w:val="70"/>
    <w:uiPriority w:val="1"/>
    <w:qFormat/>
    <w:rsid w:val="009E6297"/>
    <w:pPr>
      <w:widowControl w:val="0"/>
      <w:suppressAutoHyphens w:val="0"/>
      <w:autoSpaceDE w:val="0"/>
      <w:autoSpaceDN w:val="0"/>
      <w:adjustRightInd w:val="0"/>
      <w:spacing w:after="0" w:line="240" w:lineRule="auto"/>
      <w:ind w:left="136"/>
      <w:outlineLvl w:val="6"/>
    </w:pPr>
    <w:rPr>
      <w:rFonts w:ascii="Times New Roman" w:eastAsia="Times New Roman" w:hAnsi="Times New Roman" w:cs="Times New Roman"/>
      <w:kern w:val="0"/>
      <w:sz w:val="19"/>
      <w:szCs w:val="19"/>
      <w:lang w:eastAsia="ru-RU"/>
    </w:rPr>
  </w:style>
  <w:style w:type="paragraph" w:styleId="8">
    <w:name w:val="heading 8"/>
    <w:basedOn w:val="a"/>
    <w:next w:val="a"/>
    <w:link w:val="80"/>
    <w:uiPriority w:val="1"/>
    <w:qFormat/>
    <w:rsid w:val="009E6297"/>
    <w:pPr>
      <w:widowControl w:val="0"/>
      <w:suppressAutoHyphens w:val="0"/>
      <w:autoSpaceDE w:val="0"/>
      <w:autoSpaceDN w:val="0"/>
      <w:adjustRightInd w:val="0"/>
      <w:spacing w:after="0" w:line="240" w:lineRule="auto"/>
      <w:outlineLvl w:val="7"/>
    </w:pPr>
    <w:rPr>
      <w:rFonts w:ascii="Times New Roman" w:eastAsia="Times New Roman" w:hAnsi="Times New Roman" w:cs="Times New Roman"/>
      <w:b/>
      <w:bCs/>
      <w:kern w:val="0"/>
      <w:sz w:val="18"/>
      <w:szCs w:val="18"/>
      <w:lang w:eastAsia="ru-RU"/>
    </w:rPr>
  </w:style>
  <w:style w:type="paragraph" w:styleId="9">
    <w:name w:val="heading 9"/>
    <w:basedOn w:val="a"/>
    <w:next w:val="a"/>
    <w:link w:val="90"/>
    <w:uiPriority w:val="1"/>
    <w:qFormat/>
    <w:rsid w:val="009E6297"/>
    <w:pPr>
      <w:widowControl w:val="0"/>
      <w:suppressAutoHyphens w:val="0"/>
      <w:autoSpaceDE w:val="0"/>
      <w:autoSpaceDN w:val="0"/>
      <w:adjustRightInd w:val="0"/>
      <w:spacing w:before="1" w:after="0" w:line="240" w:lineRule="auto"/>
      <w:ind w:left="289"/>
      <w:outlineLvl w:val="8"/>
    </w:pPr>
    <w:rPr>
      <w:rFonts w:ascii="Times New Roman" w:eastAsia="Times New Roman" w:hAnsi="Times New Roman" w:cs="Times New Roman"/>
      <w:kern w:val="0"/>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сновной шрифт абзаца1"/>
    <w:rsid w:val="001E1C95"/>
  </w:style>
  <w:style w:type="character" w:customStyle="1" w:styleId="a3">
    <w:name w:val="Текст выноски Знак"/>
    <w:uiPriority w:val="99"/>
    <w:rsid w:val="001E1C95"/>
    <w:rPr>
      <w:rFonts w:ascii="Tahoma" w:hAnsi="Tahoma" w:cs="Tahoma"/>
      <w:sz w:val="16"/>
      <w:szCs w:val="16"/>
    </w:rPr>
  </w:style>
  <w:style w:type="character" w:customStyle="1" w:styleId="a4">
    <w:name w:val="Верхний колонтитул Знак"/>
    <w:basedOn w:val="12"/>
    <w:uiPriority w:val="99"/>
    <w:rsid w:val="001E1C95"/>
  </w:style>
  <w:style w:type="character" w:customStyle="1" w:styleId="a5">
    <w:name w:val="Нижний колонтитул Знак"/>
    <w:aliases w:val=" Знак Знак1"/>
    <w:basedOn w:val="12"/>
    <w:uiPriority w:val="99"/>
    <w:rsid w:val="001E1C95"/>
  </w:style>
  <w:style w:type="paragraph" w:customStyle="1" w:styleId="13">
    <w:name w:val="Заголовок1"/>
    <w:basedOn w:val="a"/>
    <w:next w:val="a6"/>
    <w:rsid w:val="001E1C95"/>
    <w:pPr>
      <w:keepNext/>
      <w:spacing w:before="240" w:after="120"/>
    </w:pPr>
    <w:rPr>
      <w:rFonts w:ascii="Arial" w:hAnsi="Arial" w:cs="Mangal"/>
      <w:sz w:val="28"/>
      <w:szCs w:val="28"/>
    </w:rPr>
  </w:style>
  <w:style w:type="paragraph" w:styleId="a6">
    <w:name w:val="Body Text"/>
    <w:aliases w:val=" Знак"/>
    <w:basedOn w:val="a"/>
    <w:link w:val="a7"/>
    <w:uiPriority w:val="1"/>
    <w:qFormat/>
    <w:rsid w:val="001E1C95"/>
    <w:pPr>
      <w:spacing w:after="120"/>
    </w:pPr>
  </w:style>
  <w:style w:type="paragraph" w:styleId="a8">
    <w:name w:val="List"/>
    <w:basedOn w:val="a6"/>
    <w:rsid w:val="001E1C95"/>
    <w:rPr>
      <w:rFonts w:cs="Mangal"/>
    </w:rPr>
  </w:style>
  <w:style w:type="paragraph" w:customStyle="1" w:styleId="14">
    <w:name w:val="Название1"/>
    <w:basedOn w:val="a"/>
    <w:rsid w:val="001E1C95"/>
    <w:pPr>
      <w:suppressLineNumbers/>
      <w:spacing w:before="120" w:after="120"/>
    </w:pPr>
    <w:rPr>
      <w:rFonts w:cs="Mangal"/>
      <w:i/>
      <w:iCs/>
      <w:sz w:val="24"/>
      <w:szCs w:val="24"/>
    </w:rPr>
  </w:style>
  <w:style w:type="paragraph" w:customStyle="1" w:styleId="15">
    <w:name w:val="Указатель1"/>
    <w:basedOn w:val="a"/>
    <w:rsid w:val="001E1C95"/>
    <w:pPr>
      <w:suppressLineNumbers/>
    </w:pPr>
    <w:rPr>
      <w:rFonts w:cs="Mangal"/>
    </w:rPr>
  </w:style>
  <w:style w:type="paragraph" w:customStyle="1" w:styleId="16">
    <w:name w:val="Абзац списка1"/>
    <w:basedOn w:val="a"/>
    <w:rsid w:val="001E1C95"/>
    <w:pPr>
      <w:ind w:left="720"/>
    </w:pPr>
  </w:style>
  <w:style w:type="paragraph" w:customStyle="1" w:styleId="17">
    <w:name w:val="Текст выноски1"/>
    <w:basedOn w:val="a"/>
    <w:rsid w:val="001E1C95"/>
    <w:pPr>
      <w:spacing w:after="0" w:line="100" w:lineRule="atLeast"/>
    </w:pPr>
    <w:rPr>
      <w:rFonts w:ascii="Tahoma" w:hAnsi="Tahoma" w:cs="Tahoma"/>
      <w:sz w:val="16"/>
      <w:szCs w:val="16"/>
    </w:rPr>
  </w:style>
  <w:style w:type="paragraph" w:styleId="a9">
    <w:name w:val="header"/>
    <w:basedOn w:val="a"/>
    <w:uiPriority w:val="99"/>
    <w:rsid w:val="001E1C95"/>
    <w:pPr>
      <w:suppressLineNumbers/>
      <w:tabs>
        <w:tab w:val="center" w:pos="4677"/>
        <w:tab w:val="right" w:pos="9355"/>
      </w:tabs>
      <w:spacing w:after="0" w:line="100" w:lineRule="atLeast"/>
    </w:pPr>
  </w:style>
  <w:style w:type="paragraph" w:styleId="aa">
    <w:name w:val="footer"/>
    <w:basedOn w:val="a"/>
    <w:uiPriority w:val="99"/>
    <w:rsid w:val="001E1C95"/>
    <w:pPr>
      <w:suppressLineNumbers/>
      <w:tabs>
        <w:tab w:val="center" w:pos="4677"/>
        <w:tab w:val="right" w:pos="9355"/>
      </w:tabs>
      <w:spacing w:after="0" w:line="100" w:lineRule="atLeast"/>
    </w:pPr>
  </w:style>
  <w:style w:type="paragraph" w:styleId="ab">
    <w:name w:val="Balloon Text"/>
    <w:basedOn w:val="a"/>
    <w:link w:val="18"/>
    <w:uiPriority w:val="99"/>
    <w:semiHidden/>
    <w:unhideWhenUsed/>
    <w:rsid w:val="003A4487"/>
    <w:pPr>
      <w:spacing w:after="0" w:line="240" w:lineRule="auto"/>
    </w:pPr>
    <w:rPr>
      <w:rFonts w:ascii="Segoe UI" w:hAnsi="Segoe UI" w:cs="Segoe UI"/>
      <w:sz w:val="18"/>
      <w:szCs w:val="18"/>
    </w:rPr>
  </w:style>
  <w:style w:type="character" w:customStyle="1" w:styleId="18">
    <w:name w:val="Текст выноски Знак1"/>
    <w:link w:val="ab"/>
    <w:uiPriority w:val="99"/>
    <w:semiHidden/>
    <w:rsid w:val="003A4487"/>
    <w:rPr>
      <w:rFonts w:ascii="Segoe UI" w:eastAsia="SimSun" w:hAnsi="Segoe UI" w:cs="Segoe UI"/>
      <w:kern w:val="1"/>
      <w:sz w:val="18"/>
      <w:szCs w:val="18"/>
      <w:lang w:eastAsia="ar-SA"/>
    </w:rPr>
  </w:style>
  <w:style w:type="paragraph" w:styleId="ac">
    <w:name w:val="Normal (Web)"/>
    <w:basedOn w:val="a"/>
    <w:uiPriority w:val="99"/>
    <w:rsid w:val="00A9676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ad">
    <w:name w:val="Знак Знак Знак"/>
    <w:basedOn w:val="a"/>
    <w:rsid w:val="00AA1042"/>
    <w:pPr>
      <w:suppressAutoHyphens w:val="0"/>
      <w:spacing w:after="0" w:line="240" w:lineRule="auto"/>
    </w:pPr>
    <w:rPr>
      <w:rFonts w:ascii="Times New Roman" w:eastAsia="Times New Roman" w:hAnsi="Times New Roman" w:cs="Times New Roman"/>
      <w:kern w:val="0"/>
      <w:sz w:val="20"/>
      <w:szCs w:val="20"/>
      <w:lang w:val="en-US" w:eastAsia="en-US"/>
    </w:rPr>
  </w:style>
  <w:style w:type="character" w:customStyle="1" w:styleId="50">
    <w:name w:val="Заголовок 5 Знак"/>
    <w:basedOn w:val="a0"/>
    <w:link w:val="5"/>
    <w:uiPriority w:val="1"/>
    <w:rsid w:val="002A0E97"/>
    <w:rPr>
      <w:rFonts w:eastAsia="Calibri"/>
      <w:b/>
      <w:bCs/>
      <w:i/>
      <w:iCs/>
      <w:sz w:val="26"/>
      <w:szCs w:val="26"/>
      <w:lang w:eastAsia="uk-UA"/>
    </w:rPr>
  </w:style>
  <w:style w:type="paragraph" w:customStyle="1" w:styleId="CharCharCharChar">
    <w:name w:val="Char Знак Знак Char Знак Знак Char Знак Знак Char Знак Знак Знак Знак Знак Знак Знак Знак Знак Знак"/>
    <w:basedOn w:val="a"/>
    <w:rsid w:val="0077232A"/>
    <w:pPr>
      <w:suppressAutoHyphens w:val="0"/>
      <w:spacing w:after="0" w:line="240" w:lineRule="auto"/>
    </w:pPr>
    <w:rPr>
      <w:rFonts w:ascii="Verdana" w:eastAsia="Times New Roman" w:hAnsi="Verdana" w:cs="Verdana"/>
      <w:kern w:val="0"/>
      <w:sz w:val="20"/>
      <w:szCs w:val="20"/>
      <w:lang w:val="en-US" w:eastAsia="en-US"/>
    </w:rPr>
  </w:style>
  <w:style w:type="paragraph" w:styleId="ae">
    <w:name w:val="List Paragraph"/>
    <w:basedOn w:val="a"/>
    <w:uiPriority w:val="1"/>
    <w:qFormat/>
    <w:rsid w:val="00CA2BCD"/>
    <w:pPr>
      <w:ind w:left="720"/>
      <w:contextualSpacing/>
    </w:pPr>
  </w:style>
  <w:style w:type="paragraph" w:styleId="af">
    <w:name w:val="Body Text Indent"/>
    <w:basedOn w:val="a"/>
    <w:link w:val="af0"/>
    <w:uiPriority w:val="99"/>
    <w:unhideWhenUsed/>
    <w:rsid w:val="00210208"/>
    <w:pPr>
      <w:spacing w:after="120"/>
      <w:ind w:left="283"/>
    </w:pPr>
  </w:style>
  <w:style w:type="character" w:customStyle="1" w:styleId="af0">
    <w:name w:val="Основной текст с отступом Знак"/>
    <w:basedOn w:val="a0"/>
    <w:link w:val="af"/>
    <w:uiPriority w:val="99"/>
    <w:rsid w:val="00210208"/>
    <w:rPr>
      <w:rFonts w:ascii="Calibri" w:eastAsia="SimSun" w:hAnsi="Calibri" w:cs="Calibri"/>
      <w:kern w:val="1"/>
      <w:sz w:val="22"/>
      <w:szCs w:val="22"/>
      <w:lang w:eastAsia="ar-SA"/>
    </w:rPr>
  </w:style>
  <w:style w:type="paragraph" w:customStyle="1" w:styleId="ConsPlusNormal">
    <w:name w:val="ConsPlusNormal"/>
    <w:rsid w:val="00210208"/>
    <w:pPr>
      <w:ind w:firstLine="720"/>
    </w:pPr>
    <w:rPr>
      <w:rFonts w:ascii="Arial" w:hAnsi="Arial"/>
      <w:snapToGrid w:val="0"/>
    </w:rPr>
  </w:style>
  <w:style w:type="paragraph" w:customStyle="1" w:styleId="ConsCell">
    <w:name w:val="ConsCell"/>
    <w:rsid w:val="00210208"/>
    <w:pPr>
      <w:widowControl w:val="0"/>
      <w:ind w:right="19772"/>
    </w:pPr>
    <w:rPr>
      <w:rFonts w:ascii="Arial" w:hAnsi="Arial"/>
      <w:snapToGrid w:val="0"/>
    </w:rPr>
  </w:style>
  <w:style w:type="paragraph" w:customStyle="1" w:styleId="ConsPlusCell">
    <w:name w:val="ConsPlusCell"/>
    <w:rsid w:val="00210208"/>
    <w:pPr>
      <w:autoSpaceDE w:val="0"/>
      <w:autoSpaceDN w:val="0"/>
      <w:adjustRightInd w:val="0"/>
    </w:pPr>
    <w:rPr>
      <w:sz w:val="28"/>
      <w:szCs w:val="28"/>
      <w:lang w:eastAsia="en-US"/>
    </w:rPr>
  </w:style>
  <w:style w:type="paragraph" w:customStyle="1" w:styleId="19">
    <w:name w:val="Обычный (веб)1"/>
    <w:basedOn w:val="a"/>
    <w:rsid w:val="0021020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styleId="af1">
    <w:name w:val="Hyperlink"/>
    <w:uiPriority w:val="99"/>
    <w:unhideWhenUsed/>
    <w:rsid w:val="00210208"/>
    <w:rPr>
      <w:color w:val="0000FF"/>
      <w:u w:val="single"/>
    </w:rPr>
  </w:style>
  <w:style w:type="table" w:styleId="af2">
    <w:name w:val="Table Grid"/>
    <w:basedOn w:val="a1"/>
    <w:uiPriority w:val="39"/>
    <w:rsid w:val="00F22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uiPriority w:val="1"/>
    <w:rsid w:val="000F32C8"/>
    <w:rPr>
      <w:rFonts w:asciiTheme="majorHAnsi" w:eastAsiaTheme="majorEastAsia" w:hAnsiTheme="majorHAnsi" w:cstheme="majorBidi"/>
      <w:color w:val="365F91" w:themeColor="accent1" w:themeShade="BF"/>
      <w:kern w:val="1"/>
      <w:sz w:val="32"/>
      <w:szCs w:val="32"/>
      <w:lang w:eastAsia="ar-SA"/>
    </w:rPr>
  </w:style>
  <w:style w:type="numbering" w:customStyle="1" w:styleId="1a">
    <w:name w:val="Нет списка1"/>
    <w:next w:val="a2"/>
    <w:uiPriority w:val="99"/>
    <w:semiHidden/>
    <w:unhideWhenUsed/>
    <w:rsid w:val="000F32C8"/>
  </w:style>
  <w:style w:type="character" w:customStyle="1" w:styleId="af3">
    <w:name w:val="Цветовое выделение"/>
    <w:uiPriority w:val="99"/>
    <w:rsid w:val="000F32C8"/>
    <w:rPr>
      <w:b/>
      <w:bCs/>
      <w:color w:val="26282F"/>
    </w:rPr>
  </w:style>
  <w:style w:type="character" w:customStyle="1" w:styleId="af4">
    <w:name w:val="Гипертекстовая ссылка"/>
    <w:basedOn w:val="af3"/>
    <w:uiPriority w:val="99"/>
    <w:rsid w:val="000F32C8"/>
    <w:rPr>
      <w:b w:val="0"/>
      <w:bCs w:val="0"/>
      <w:color w:val="106BBE"/>
    </w:rPr>
  </w:style>
  <w:style w:type="paragraph" w:customStyle="1" w:styleId="af5">
    <w:name w:val="Текст (справка)"/>
    <w:basedOn w:val="a"/>
    <w:next w:val="a"/>
    <w:uiPriority w:val="99"/>
    <w:rsid w:val="000F32C8"/>
    <w:pPr>
      <w:widowControl w:val="0"/>
      <w:suppressAutoHyphens w:val="0"/>
      <w:autoSpaceDE w:val="0"/>
      <w:autoSpaceDN w:val="0"/>
      <w:adjustRightInd w:val="0"/>
      <w:spacing w:after="0" w:line="240" w:lineRule="auto"/>
      <w:ind w:left="170" w:right="170"/>
    </w:pPr>
    <w:rPr>
      <w:rFonts w:ascii="Times New Roman CYR" w:eastAsia="Times New Roman" w:hAnsi="Times New Roman CYR" w:cs="Times New Roman CYR"/>
      <w:kern w:val="0"/>
      <w:sz w:val="24"/>
      <w:szCs w:val="24"/>
      <w:lang w:eastAsia="ru-RU"/>
    </w:rPr>
  </w:style>
  <w:style w:type="paragraph" w:customStyle="1" w:styleId="af6">
    <w:name w:val="Комментарий"/>
    <w:basedOn w:val="af5"/>
    <w:next w:val="a"/>
    <w:uiPriority w:val="99"/>
    <w:rsid w:val="000F32C8"/>
    <w:pPr>
      <w:spacing w:before="75"/>
      <w:ind w:right="0"/>
      <w:jc w:val="both"/>
    </w:pPr>
    <w:rPr>
      <w:color w:val="353842"/>
      <w:shd w:val="clear" w:color="auto" w:fill="F0F0F0"/>
    </w:rPr>
  </w:style>
  <w:style w:type="paragraph" w:customStyle="1" w:styleId="af7">
    <w:name w:val="Нормальный (таблица)"/>
    <w:basedOn w:val="a"/>
    <w:next w:val="a"/>
    <w:uiPriority w:val="99"/>
    <w:rsid w:val="000F32C8"/>
    <w:pPr>
      <w:widowControl w:val="0"/>
      <w:suppressAutoHyphens w:val="0"/>
      <w:autoSpaceDE w:val="0"/>
      <w:autoSpaceDN w:val="0"/>
      <w:adjustRightInd w:val="0"/>
      <w:spacing w:after="0" w:line="240" w:lineRule="auto"/>
      <w:jc w:val="both"/>
    </w:pPr>
    <w:rPr>
      <w:rFonts w:ascii="Times New Roman CYR" w:eastAsia="Times New Roman" w:hAnsi="Times New Roman CYR" w:cs="Times New Roman CYR"/>
      <w:kern w:val="0"/>
      <w:sz w:val="24"/>
      <w:szCs w:val="24"/>
      <w:lang w:eastAsia="ru-RU"/>
    </w:rPr>
  </w:style>
  <w:style w:type="paragraph" w:customStyle="1" w:styleId="af8">
    <w:name w:val="Прижатый влево"/>
    <w:basedOn w:val="a"/>
    <w:next w:val="a"/>
    <w:uiPriority w:val="99"/>
    <w:rsid w:val="000F32C8"/>
    <w:pPr>
      <w:widowControl w:val="0"/>
      <w:suppressAutoHyphens w:val="0"/>
      <w:autoSpaceDE w:val="0"/>
      <w:autoSpaceDN w:val="0"/>
      <w:adjustRightInd w:val="0"/>
      <w:spacing w:after="0" w:line="240" w:lineRule="auto"/>
    </w:pPr>
    <w:rPr>
      <w:rFonts w:ascii="Times New Roman CYR" w:eastAsia="Times New Roman" w:hAnsi="Times New Roman CYR" w:cs="Times New Roman CYR"/>
      <w:kern w:val="0"/>
      <w:sz w:val="24"/>
      <w:szCs w:val="24"/>
      <w:lang w:eastAsia="ru-RU"/>
    </w:rPr>
  </w:style>
  <w:style w:type="character" w:customStyle="1" w:styleId="af9">
    <w:name w:val="Цветовое выделение для Текст"/>
    <w:uiPriority w:val="99"/>
    <w:rsid w:val="000F32C8"/>
    <w:rPr>
      <w:rFonts w:ascii="Times New Roman CYR" w:hAnsi="Times New Roman CYR" w:cs="Times New Roman CYR"/>
    </w:rPr>
  </w:style>
  <w:style w:type="table" w:customStyle="1" w:styleId="TableGrid">
    <w:name w:val="TableGrid"/>
    <w:rsid w:val="00884587"/>
    <w:rPr>
      <w:rFonts w:asciiTheme="minorHAnsi" w:hAnsiTheme="minorHAnsi" w:cstheme="minorBidi"/>
      <w:sz w:val="22"/>
      <w:szCs w:val="22"/>
    </w:rPr>
    <w:tblPr>
      <w:tblCellMar>
        <w:top w:w="0" w:type="dxa"/>
        <w:left w:w="0" w:type="dxa"/>
        <w:bottom w:w="0" w:type="dxa"/>
        <w:right w:w="0" w:type="dxa"/>
      </w:tblCellMar>
    </w:tblPr>
  </w:style>
  <w:style w:type="paragraph" w:customStyle="1" w:styleId="TableParagraph">
    <w:name w:val="Table Paragraph"/>
    <w:basedOn w:val="a"/>
    <w:uiPriority w:val="1"/>
    <w:qFormat/>
    <w:rsid w:val="00884587"/>
    <w:pPr>
      <w:widowControl w:val="0"/>
      <w:suppressAutoHyphens w:val="0"/>
      <w:autoSpaceDE w:val="0"/>
      <w:autoSpaceDN w:val="0"/>
      <w:adjustRightInd w:val="0"/>
      <w:spacing w:after="0" w:line="240" w:lineRule="auto"/>
    </w:pPr>
    <w:rPr>
      <w:rFonts w:ascii="Times New Roman" w:eastAsiaTheme="minorEastAsia" w:hAnsi="Times New Roman" w:cs="Times New Roman"/>
      <w:kern w:val="0"/>
      <w:sz w:val="24"/>
      <w:szCs w:val="24"/>
      <w:lang w:eastAsia="ru-RU"/>
    </w:rPr>
  </w:style>
  <w:style w:type="character" w:customStyle="1" w:styleId="a7">
    <w:name w:val="Основной текст Знак"/>
    <w:aliases w:val=" Знак Знак"/>
    <w:basedOn w:val="a0"/>
    <w:link w:val="a6"/>
    <w:uiPriority w:val="1"/>
    <w:rsid w:val="00C01D65"/>
    <w:rPr>
      <w:rFonts w:ascii="Calibri" w:eastAsia="SimSun" w:hAnsi="Calibri" w:cs="Calibri"/>
      <w:kern w:val="1"/>
      <w:sz w:val="22"/>
      <w:szCs w:val="22"/>
      <w:lang w:eastAsia="ar-SA"/>
    </w:rPr>
  </w:style>
  <w:style w:type="character" w:customStyle="1" w:styleId="20">
    <w:name w:val="Заголовок 2 Знак"/>
    <w:basedOn w:val="a0"/>
    <w:link w:val="2"/>
    <w:uiPriority w:val="1"/>
    <w:rsid w:val="009E6297"/>
    <w:rPr>
      <w:rFonts w:ascii="Calibri Light" w:hAnsi="Calibri Light"/>
      <w:b/>
      <w:bCs/>
      <w:i/>
      <w:iCs/>
      <w:sz w:val="28"/>
      <w:szCs w:val="28"/>
    </w:rPr>
  </w:style>
  <w:style w:type="character" w:customStyle="1" w:styleId="30">
    <w:name w:val="Заголовок 3 Знак"/>
    <w:basedOn w:val="a0"/>
    <w:link w:val="3"/>
    <w:uiPriority w:val="1"/>
    <w:rsid w:val="009E6297"/>
    <w:rPr>
      <w:sz w:val="22"/>
      <w:szCs w:val="22"/>
    </w:rPr>
  </w:style>
  <w:style w:type="character" w:customStyle="1" w:styleId="40">
    <w:name w:val="Заголовок 4 Знак"/>
    <w:basedOn w:val="a0"/>
    <w:link w:val="4"/>
    <w:uiPriority w:val="1"/>
    <w:rsid w:val="009E6297"/>
    <w:rPr>
      <w:b/>
      <w:bCs/>
      <w:sz w:val="21"/>
      <w:szCs w:val="21"/>
    </w:rPr>
  </w:style>
  <w:style w:type="character" w:customStyle="1" w:styleId="60">
    <w:name w:val="Заголовок 6 Знак"/>
    <w:basedOn w:val="a0"/>
    <w:link w:val="6"/>
    <w:uiPriority w:val="1"/>
    <w:rsid w:val="009E6297"/>
    <w:rPr>
      <w:b/>
      <w:bCs/>
      <w:sz w:val="19"/>
      <w:szCs w:val="19"/>
    </w:rPr>
  </w:style>
  <w:style w:type="character" w:customStyle="1" w:styleId="70">
    <w:name w:val="Заголовок 7 Знак"/>
    <w:basedOn w:val="a0"/>
    <w:link w:val="7"/>
    <w:uiPriority w:val="1"/>
    <w:rsid w:val="009E6297"/>
    <w:rPr>
      <w:sz w:val="19"/>
      <w:szCs w:val="19"/>
    </w:rPr>
  </w:style>
  <w:style w:type="character" w:customStyle="1" w:styleId="80">
    <w:name w:val="Заголовок 8 Знак"/>
    <w:basedOn w:val="a0"/>
    <w:link w:val="8"/>
    <w:uiPriority w:val="1"/>
    <w:rsid w:val="009E6297"/>
    <w:rPr>
      <w:b/>
      <w:bCs/>
      <w:sz w:val="18"/>
      <w:szCs w:val="18"/>
    </w:rPr>
  </w:style>
  <w:style w:type="character" w:customStyle="1" w:styleId="90">
    <w:name w:val="Заголовок 9 Знак"/>
    <w:basedOn w:val="a0"/>
    <w:link w:val="9"/>
    <w:uiPriority w:val="1"/>
    <w:rsid w:val="009E6297"/>
    <w:rPr>
      <w:sz w:val="18"/>
      <w:szCs w:val="18"/>
    </w:rPr>
  </w:style>
  <w:style w:type="paragraph" w:styleId="afa">
    <w:name w:val="caption"/>
    <w:basedOn w:val="a"/>
    <w:qFormat/>
    <w:rsid w:val="009E6297"/>
    <w:pPr>
      <w:widowControl w:val="0"/>
      <w:suppressLineNumbers/>
      <w:spacing w:before="120" w:after="120" w:line="240" w:lineRule="auto"/>
    </w:pPr>
    <w:rPr>
      <w:rFonts w:ascii="Times New Roman" w:hAnsi="Times New Roman" w:cs="Mangal"/>
      <w:i/>
      <w:iCs/>
      <w:sz w:val="24"/>
      <w:szCs w:val="24"/>
      <w:lang w:eastAsia="zh-CN" w:bidi="hi-IN"/>
    </w:rPr>
  </w:style>
  <w:style w:type="paragraph" w:styleId="afb">
    <w:name w:val="No Spacing"/>
    <w:uiPriority w:val="1"/>
    <w:qFormat/>
    <w:rsid w:val="009E6297"/>
    <w:pPr>
      <w:suppressAutoHyphens/>
    </w:pPr>
    <w:rPr>
      <w:rFonts w:ascii="Calibri" w:eastAsia="Calibri" w:hAnsi="Calibri"/>
      <w:kern w:val="1"/>
      <w:sz w:val="22"/>
      <w:szCs w:val="22"/>
      <w:lang w:eastAsia="zh-CN"/>
    </w:rPr>
  </w:style>
  <w:style w:type="paragraph" w:customStyle="1" w:styleId="1b">
    <w:name w:val="Цитата1"/>
    <w:basedOn w:val="a"/>
    <w:rsid w:val="009E6297"/>
    <w:pPr>
      <w:widowControl w:val="0"/>
      <w:autoSpaceDE w:val="0"/>
      <w:spacing w:after="0" w:line="240" w:lineRule="auto"/>
      <w:ind w:left="-142" w:right="43" w:firstLine="142"/>
      <w:jc w:val="both"/>
    </w:pPr>
    <w:rPr>
      <w:rFonts w:ascii="Times New Roman" w:hAnsi="Times New Roman" w:cs="Mangal"/>
      <w:sz w:val="28"/>
      <w:szCs w:val="28"/>
      <w:lang w:eastAsia="zh-CN" w:bidi="hi-IN"/>
    </w:rPr>
  </w:style>
  <w:style w:type="paragraph" w:customStyle="1" w:styleId="afc">
    <w:name w:val="Содержимое таблицы"/>
    <w:basedOn w:val="a"/>
    <w:rsid w:val="009E6297"/>
    <w:pPr>
      <w:widowControl w:val="0"/>
      <w:suppressLineNumbers/>
      <w:spacing w:after="0" w:line="240" w:lineRule="auto"/>
    </w:pPr>
    <w:rPr>
      <w:rFonts w:ascii="Times New Roman" w:hAnsi="Times New Roman" w:cs="Mangal"/>
      <w:sz w:val="24"/>
      <w:szCs w:val="24"/>
      <w:lang w:eastAsia="zh-CN" w:bidi="hi-IN"/>
    </w:rPr>
  </w:style>
  <w:style w:type="paragraph" w:customStyle="1" w:styleId="afd">
    <w:name w:val="Заголовок таблицы"/>
    <w:basedOn w:val="afc"/>
    <w:rsid w:val="009E6297"/>
    <w:pPr>
      <w:jc w:val="center"/>
    </w:pPr>
    <w:rPr>
      <w:b/>
      <w:bCs/>
    </w:rPr>
  </w:style>
  <w:style w:type="paragraph" w:styleId="afe">
    <w:name w:val="Subtitle"/>
    <w:basedOn w:val="a"/>
    <w:next w:val="a6"/>
    <w:link w:val="aff"/>
    <w:qFormat/>
    <w:rsid w:val="009E6297"/>
    <w:pPr>
      <w:spacing w:after="60"/>
      <w:ind w:left="840" w:right="-360"/>
      <w:jc w:val="center"/>
    </w:pPr>
    <w:rPr>
      <w:rFonts w:ascii="Arial" w:eastAsia="Times New Roman" w:hAnsi="Arial" w:cs="Arial"/>
      <w:kern w:val="0"/>
      <w:sz w:val="24"/>
      <w:lang w:eastAsia="zh-CN"/>
    </w:rPr>
  </w:style>
  <w:style w:type="character" w:customStyle="1" w:styleId="aff">
    <w:name w:val="Подзаголовок Знак"/>
    <w:basedOn w:val="a0"/>
    <w:link w:val="afe"/>
    <w:rsid w:val="009E6297"/>
    <w:rPr>
      <w:rFonts w:ascii="Arial" w:hAnsi="Arial" w:cs="Arial"/>
      <w:sz w:val="24"/>
      <w:szCs w:val="22"/>
      <w:lang w:eastAsia="zh-CN"/>
    </w:rPr>
  </w:style>
  <w:style w:type="numbering" w:customStyle="1" w:styleId="1">
    <w:name w:val="Стиль1"/>
    <w:rsid w:val="009E6297"/>
    <w:pPr>
      <w:numPr>
        <w:numId w:val="1"/>
      </w:numPr>
    </w:pPr>
  </w:style>
  <w:style w:type="paragraph" w:customStyle="1" w:styleId="aff0">
    <w:name w:val="Знак Знак Знак"/>
    <w:basedOn w:val="a"/>
    <w:rsid w:val="009E6297"/>
    <w:pPr>
      <w:suppressAutoHyphens w:val="0"/>
      <w:spacing w:after="0" w:line="240" w:lineRule="auto"/>
    </w:pPr>
    <w:rPr>
      <w:rFonts w:ascii="Verdana" w:eastAsia="Times New Roman" w:hAnsi="Verdana" w:cs="Verdana"/>
      <w:kern w:val="0"/>
      <w:sz w:val="20"/>
      <w:szCs w:val="20"/>
      <w:lang w:val="en-US" w:eastAsia="en-US"/>
    </w:rPr>
  </w:style>
  <w:style w:type="paragraph" w:styleId="aff1">
    <w:name w:val="Block Text"/>
    <w:basedOn w:val="a"/>
    <w:rsid w:val="009E6297"/>
    <w:pPr>
      <w:tabs>
        <w:tab w:val="left" w:pos="1418"/>
      </w:tabs>
      <w:suppressAutoHyphens w:val="0"/>
      <w:spacing w:after="0" w:line="240" w:lineRule="auto"/>
      <w:ind w:left="142" w:right="283" w:firstLine="709"/>
      <w:jc w:val="both"/>
    </w:pPr>
    <w:rPr>
      <w:rFonts w:ascii="Times New Roman" w:eastAsia="Times New Roman" w:hAnsi="Times New Roman" w:cs="Times New Roman"/>
      <w:kern w:val="0"/>
      <w:sz w:val="28"/>
      <w:szCs w:val="20"/>
      <w:lang w:eastAsia="ru-RU"/>
    </w:rPr>
  </w:style>
  <w:style w:type="paragraph" w:customStyle="1" w:styleId="StyleZakonu">
    <w:name w:val="StyleZakonu"/>
    <w:basedOn w:val="a"/>
    <w:rsid w:val="009E6297"/>
    <w:pPr>
      <w:suppressAutoHyphens w:val="0"/>
      <w:spacing w:after="60" w:line="220" w:lineRule="exact"/>
      <w:ind w:firstLine="284"/>
      <w:jc w:val="both"/>
    </w:pPr>
    <w:rPr>
      <w:rFonts w:ascii="Times New Roman" w:eastAsia="Times New Roman" w:hAnsi="Times New Roman" w:cs="Times New Roman"/>
      <w:kern w:val="0"/>
      <w:sz w:val="24"/>
      <w:szCs w:val="24"/>
      <w:lang w:val="uk-UA" w:eastAsia="ru-RU"/>
    </w:rPr>
  </w:style>
  <w:style w:type="character" w:customStyle="1" w:styleId="st42">
    <w:name w:val="st42"/>
    <w:rsid w:val="009E6297"/>
    <w:rPr>
      <w:rFonts w:ascii="Times New Roman" w:hAnsi="Times New Roman"/>
      <w:color w:val="000000"/>
    </w:rPr>
  </w:style>
  <w:style w:type="paragraph" w:customStyle="1" w:styleId="aff2">
    <w:name w:val="Знак Знак Знак Знак Знак Знак Знак Знак Знак Знак Знак"/>
    <w:basedOn w:val="a"/>
    <w:rsid w:val="009E6297"/>
    <w:pPr>
      <w:suppressAutoHyphens w:val="0"/>
      <w:spacing w:after="0" w:line="240" w:lineRule="auto"/>
    </w:pPr>
    <w:rPr>
      <w:rFonts w:ascii="Verdana" w:eastAsia="Times New Roman" w:hAnsi="Verdana" w:cs="Verdana"/>
      <w:kern w:val="0"/>
      <w:sz w:val="20"/>
      <w:szCs w:val="20"/>
      <w:lang w:val="uk-UA" w:eastAsia="en-US"/>
    </w:rPr>
  </w:style>
  <w:style w:type="paragraph" w:styleId="HTML">
    <w:name w:val="HTML Preformatted"/>
    <w:basedOn w:val="a"/>
    <w:link w:val="HTML0"/>
    <w:rsid w:val="009E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kern w:val="0"/>
      <w:sz w:val="20"/>
      <w:szCs w:val="20"/>
      <w:lang w:eastAsia="ru-RU"/>
    </w:rPr>
  </w:style>
  <w:style w:type="character" w:customStyle="1" w:styleId="HTML0">
    <w:name w:val="Стандартный HTML Знак"/>
    <w:basedOn w:val="a0"/>
    <w:link w:val="HTML"/>
    <w:rsid w:val="009E6297"/>
    <w:rPr>
      <w:rFonts w:ascii="Courier New" w:hAnsi="Courier New" w:cs="Courier New"/>
    </w:rPr>
  </w:style>
  <w:style w:type="paragraph" w:customStyle="1" w:styleId="aff3">
    <w:name w:val="a"/>
    <w:basedOn w:val="a"/>
    <w:rsid w:val="009E6297"/>
    <w:pPr>
      <w:suppressAutoHyphens w:val="0"/>
      <w:spacing w:before="100" w:beforeAutospacing="1" w:after="100" w:afterAutospacing="1" w:line="240" w:lineRule="auto"/>
    </w:pPr>
    <w:rPr>
      <w:rFonts w:ascii="Times New Roman" w:hAnsi="Times New Roman" w:cs="Times New Roman"/>
      <w:kern w:val="0"/>
      <w:sz w:val="24"/>
      <w:szCs w:val="24"/>
      <w:lang w:eastAsia="zh-CN"/>
    </w:rPr>
  </w:style>
  <w:style w:type="paragraph" w:customStyle="1" w:styleId="21">
    <w:name w:val="Абзац списка2"/>
    <w:basedOn w:val="a"/>
    <w:rsid w:val="009E6297"/>
    <w:pPr>
      <w:suppressAutoHyphens w:val="0"/>
      <w:spacing w:after="0" w:line="240" w:lineRule="auto"/>
      <w:ind w:left="720"/>
    </w:pPr>
    <w:rPr>
      <w:rFonts w:ascii="Times New Roman" w:eastAsia="Times New Roman" w:hAnsi="Times New Roman" w:cs="Times New Roman"/>
      <w:kern w:val="0"/>
      <w:sz w:val="24"/>
      <w:szCs w:val="24"/>
      <w:lang w:val="uk-UA" w:eastAsia="uk-UA"/>
    </w:rPr>
  </w:style>
  <w:style w:type="character" w:styleId="aff4">
    <w:name w:val="page number"/>
    <w:basedOn w:val="a0"/>
    <w:uiPriority w:val="99"/>
    <w:rsid w:val="009E6297"/>
  </w:style>
  <w:style w:type="paragraph" w:customStyle="1" w:styleId="p10">
    <w:name w:val="p10"/>
    <w:basedOn w:val="a"/>
    <w:rsid w:val="009E6297"/>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apple-converted-space">
    <w:name w:val="apple-converted-space"/>
    <w:rsid w:val="009E6297"/>
  </w:style>
  <w:style w:type="paragraph" w:customStyle="1" w:styleId="Default">
    <w:name w:val="Default"/>
    <w:rsid w:val="009E6297"/>
    <w:pPr>
      <w:autoSpaceDE w:val="0"/>
      <w:autoSpaceDN w:val="0"/>
      <w:adjustRightInd w:val="0"/>
    </w:pPr>
    <w:rPr>
      <w:color w:val="000000"/>
      <w:sz w:val="24"/>
      <w:szCs w:val="24"/>
    </w:rPr>
  </w:style>
  <w:style w:type="paragraph" w:customStyle="1" w:styleId="ConsPlusTitle">
    <w:name w:val="ConsPlusTitle"/>
    <w:rsid w:val="009E6297"/>
    <w:pPr>
      <w:widowControl w:val="0"/>
      <w:autoSpaceDE w:val="0"/>
      <w:autoSpaceDN w:val="0"/>
      <w:adjustRightInd w:val="0"/>
    </w:pPr>
    <w:rPr>
      <w:rFonts w:ascii="Arial" w:hAnsi="Arial" w:cs="Arial"/>
      <w:b/>
      <w:bCs/>
    </w:rPr>
  </w:style>
  <w:style w:type="table" w:customStyle="1" w:styleId="TableNormal">
    <w:name w:val="Table Normal"/>
    <w:uiPriority w:val="2"/>
    <w:semiHidden/>
    <w:unhideWhenUsed/>
    <w:qFormat/>
    <w:rsid w:val="009E6297"/>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1c">
    <w:name w:val="Знак Знак1 Знак Знак Знак Знак Знак Знак Знак Знак"/>
    <w:basedOn w:val="a"/>
    <w:rsid w:val="009E6297"/>
    <w:pPr>
      <w:suppressAutoHyphens w:val="0"/>
      <w:spacing w:after="0" w:line="240" w:lineRule="auto"/>
    </w:pPr>
    <w:rPr>
      <w:rFonts w:ascii="Times New Roman" w:eastAsia="Times New Roman" w:hAnsi="Times New Roman" w:cs="Times New Roman"/>
      <w:kern w:val="0"/>
      <w:sz w:val="20"/>
      <w:szCs w:val="20"/>
      <w:lang w:val="en-US" w:eastAsia="en-US"/>
    </w:rPr>
  </w:style>
  <w:style w:type="paragraph" w:styleId="31">
    <w:name w:val="Body Text 3"/>
    <w:basedOn w:val="a"/>
    <w:link w:val="32"/>
    <w:uiPriority w:val="99"/>
    <w:rsid w:val="009E6297"/>
    <w:pPr>
      <w:suppressAutoHyphens w:val="0"/>
      <w:spacing w:after="120" w:line="240" w:lineRule="auto"/>
    </w:pPr>
    <w:rPr>
      <w:rFonts w:ascii="Times New Roman" w:eastAsia="Times New Roman" w:hAnsi="Times New Roman" w:cs="Times New Roman"/>
      <w:kern w:val="0"/>
      <w:sz w:val="16"/>
      <w:szCs w:val="16"/>
      <w:lang w:eastAsia="ru-RU"/>
    </w:rPr>
  </w:style>
  <w:style w:type="character" w:customStyle="1" w:styleId="32">
    <w:name w:val="Основной текст 3 Знак"/>
    <w:basedOn w:val="a0"/>
    <w:link w:val="31"/>
    <w:uiPriority w:val="99"/>
    <w:rsid w:val="009E6297"/>
    <w:rPr>
      <w:sz w:val="16"/>
      <w:szCs w:val="16"/>
    </w:rPr>
  </w:style>
  <w:style w:type="paragraph" w:styleId="33">
    <w:name w:val="Body Text Indent 3"/>
    <w:basedOn w:val="a"/>
    <w:link w:val="34"/>
    <w:uiPriority w:val="99"/>
    <w:rsid w:val="009E6297"/>
    <w:pPr>
      <w:suppressAutoHyphens w:val="0"/>
      <w:spacing w:after="120" w:line="240" w:lineRule="auto"/>
      <w:ind w:left="283"/>
    </w:pPr>
    <w:rPr>
      <w:rFonts w:ascii="Times New Roman" w:eastAsia="Times New Roman" w:hAnsi="Times New Roman" w:cs="Times New Roman"/>
      <w:kern w:val="0"/>
      <w:sz w:val="16"/>
      <w:szCs w:val="16"/>
      <w:lang w:val="uk-UA" w:eastAsia="ru-RU"/>
    </w:rPr>
  </w:style>
  <w:style w:type="character" w:customStyle="1" w:styleId="34">
    <w:name w:val="Основной текст с отступом 3 Знак"/>
    <w:basedOn w:val="a0"/>
    <w:link w:val="33"/>
    <w:uiPriority w:val="99"/>
    <w:rsid w:val="009E6297"/>
    <w:rPr>
      <w:sz w:val="16"/>
      <w:szCs w:val="16"/>
      <w:lang w:val="uk-UA"/>
    </w:rPr>
  </w:style>
  <w:style w:type="paragraph" w:customStyle="1" w:styleId="1d">
    <w:name w:val="Знак Знак1 Знак Знак Знак Знак Знак Знак Знак Знак Знак Знак"/>
    <w:basedOn w:val="a"/>
    <w:rsid w:val="009E6297"/>
    <w:pPr>
      <w:suppressAutoHyphens w:val="0"/>
      <w:spacing w:after="0" w:line="240" w:lineRule="auto"/>
    </w:pPr>
    <w:rPr>
      <w:rFonts w:ascii="Times New Roman" w:eastAsia="Times New Roman" w:hAnsi="Times New Roman" w:cs="Times New Roman"/>
      <w:kern w:val="0"/>
      <w:sz w:val="20"/>
      <w:szCs w:val="20"/>
      <w:lang w:val="en-US" w:eastAsia="en-US"/>
    </w:rPr>
  </w:style>
  <w:style w:type="paragraph" w:styleId="aff5">
    <w:name w:val="Title"/>
    <w:basedOn w:val="a"/>
    <w:next w:val="a"/>
    <w:link w:val="aff6"/>
    <w:uiPriority w:val="10"/>
    <w:qFormat/>
    <w:rsid w:val="009E6297"/>
    <w:pPr>
      <w:tabs>
        <w:tab w:val="left" w:pos="3008"/>
        <w:tab w:val="left" w:pos="4567"/>
        <w:tab w:val="left" w:pos="6127"/>
        <w:tab w:val="left" w:pos="7544"/>
        <w:tab w:val="left" w:pos="9245"/>
      </w:tabs>
      <w:suppressAutoHyphens w:val="0"/>
      <w:spacing w:after="0" w:line="240" w:lineRule="auto"/>
    </w:pPr>
    <w:rPr>
      <w:rFonts w:ascii="MS Sans Serif" w:eastAsia="Times New Roman" w:hAnsi="MS Sans Serif" w:cs="MS Sans Serif"/>
      <w:b/>
      <w:bCs/>
      <w:kern w:val="0"/>
      <w:sz w:val="28"/>
      <w:szCs w:val="28"/>
      <w:lang w:eastAsia="ru-RU"/>
    </w:rPr>
  </w:style>
  <w:style w:type="character" w:customStyle="1" w:styleId="aff6">
    <w:name w:val="Заголовок Знак"/>
    <w:basedOn w:val="a0"/>
    <w:link w:val="aff5"/>
    <w:uiPriority w:val="10"/>
    <w:rsid w:val="009E6297"/>
    <w:rPr>
      <w:rFonts w:ascii="MS Sans Serif" w:hAnsi="MS Sans Serif" w:cs="MS Sans Serif"/>
      <w:b/>
      <w:bCs/>
      <w:sz w:val="28"/>
      <w:szCs w:val="28"/>
    </w:rPr>
  </w:style>
  <w:style w:type="paragraph" w:customStyle="1" w:styleId="1e">
    <w:name w:val="Знак Знак1 Знак Знак Знак"/>
    <w:basedOn w:val="a"/>
    <w:rsid w:val="009E6297"/>
    <w:pPr>
      <w:suppressAutoHyphens w:val="0"/>
      <w:spacing w:after="0" w:line="240" w:lineRule="auto"/>
    </w:pPr>
    <w:rPr>
      <w:rFonts w:ascii="Verdana" w:eastAsia="Batang" w:hAnsi="Verdana" w:cs="Times New Roman"/>
      <w:kern w:val="0"/>
      <w:sz w:val="20"/>
      <w:szCs w:val="20"/>
      <w:lang w:val="en-US" w:eastAsia="en-US"/>
    </w:rPr>
  </w:style>
  <w:style w:type="paragraph" w:customStyle="1" w:styleId="aff7">
    <w:name w:val="Бланк"/>
    <w:basedOn w:val="a"/>
    <w:rsid w:val="009E6297"/>
    <w:pPr>
      <w:tabs>
        <w:tab w:val="left" w:pos="5387"/>
        <w:tab w:val="right" w:pos="9356"/>
      </w:tabs>
      <w:suppressAutoHyphens w:val="0"/>
      <w:spacing w:after="120" w:line="240" w:lineRule="auto"/>
      <w:ind w:firstLine="709"/>
      <w:jc w:val="both"/>
    </w:pPr>
    <w:rPr>
      <w:rFonts w:ascii="Times New Roman" w:eastAsia="Times New Roman" w:hAnsi="Times New Roman" w:cs="Times New Roman"/>
      <w:kern w:val="0"/>
      <w:sz w:val="26"/>
      <w:szCs w:val="26"/>
      <w:lang w:eastAsia="ru-RU"/>
    </w:rPr>
  </w:style>
  <w:style w:type="paragraph" w:customStyle="1" w:styleId="aff8">
    <w:name w:val="Знак Знак Знак Знак Знак"/>
    <w:basedOn w:val="a"/>
    <w:rsid w:val="009E6297"/>
    <w:pPr>
      <w:suppressAutoHyphens w:val="0"/>
      <w:spacing w:after="0" w:line="240" w:lineRule="auto"/>
    </w:pPr>
    <w:rPr>
      <w:rFonts w:ascii="Verdana" w:eastAsia="Times New Roman" w:hAnsi="Verdana" w:cs="Verdana"/>
      <w:kern w:val="0"/>
      <w:sz w:val="20"/>
      <w:szCs w:val="20"/>
      <w:lang w:val="en-US" w:eastAsia="en-US"/>
    </w:rPr>
  </w:style>
  <w:style w:type="paragraph" w:customStyle="1" w:styleId="Heading">
    <w:name w:val="Heading"/>
    <w:rsid w:val="009E6297"/>
    <w:pPr>
      <w:autoSpaceDE w:val="0"/>
      <w:autoSpaceDN w:val="0"/>
      <w:adjustRightInd w:val="0"/>
    </w:pPr>
    <w:rPr>
      <w:rFonts w:ascii="Arial" w:hAnsi="Arial" w:cs="Arial"/>
      <w:b/>
      <w:bCs/>
      <w:sz w:val="22"/>
      <w:szCs w:val="22"/>
    </w:rPr>
  </w:style>
  <w:style w:type="table" w:customStyle="1" w:styleId="TableNormal1">
    <w:name w:val="Table Normal1"/>
    <w:uiPriority w:val="2"/>
    <w:semiHidden/>
    <w:unhideWhenUsed/>
    <w:qFormat/>
    <w:rsid w:val="009E6297"/>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E6297"/>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E6297"/>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110">
    <w:name w:val="Знак Знак1 Знак Знак Знак1"/>
    <w:basedOn w:val="a"/>
    <w:rsid w:val="009E6297"/>
    <w:pPr>
      <w:suppressAutoHyphens w:val="0"/>
      <w:spacing w:after="0" w:line="240" w:lineRule="auto"/>
    </w:pPr>
    <w:rPr>
      <w:rFonts w:ascii="Verdana" w:eastAsia="Batang" w:hAnsi="Verdana" w:cs="Times New Roman"/>
      <w:kern w:val="0"/>
      <w:sz w:val="20"/>
      <w:szCs w:val="20"/>
      <w:lang w:val="en-US" w:eastAsia="en-US"/>
    </w:rPr>
  </w:style>
  <w:style w:type="paragraph" w:customStyle="1" w:styleId="120">
    <w:name w:val="Знак Знак1 Знак Знак Знак2"/>
    <w:basedOn w:val="a"/>
    <w:rsid w:val="009E6297"/>
    <w:pPr>
      <w:suppressAutoHyphens w:val="0"/>
      <w:spacing w:after="0" w:line="240" w:lineRule="auto"/>
    </w:pPr>
    <w:rPr>
      <w:rFonts w:ascii="Verdana" w:eastAsia="Batang" w:hAnsi="Verdana" w:cs="Times New Roman"/>
      <w:kern w:val="0"/>
      <w:sz w:val="20"/>
      <w:szCs w:val="20"/>
      <w:lang w:val="en-US" w:eastAsia="en-US"/>
    </w:rPr>
  </w:style>
  <w:style w:type="character" w:customStyle="1" w:styleId="22">
    <w:name w:val="Основной текст (2)"/>
    <w:basedOn w:val="a0"/>
    <w:rsid w:val="00EE4B0C"/>
    <w:rPr>
      <w:rFonts w:ascii="Sylfaen" w:eastAsia="Sylfaen" w:hAnsi="Sylfaen" w:cs="Sylfaen"/>
      <w:b w:val="0"/>
      <w:bCs w:val="0"/>
      <w:i w:val="0"/>
      <w:iCs w:val="0"/>
      <w:smallCaps w:val="0"/>
      <w:strike w:val="0"/>
      <w:color w:val="000000"/>
      <w:spacing w:val="0"/>
      <w:w w:val="100"/>
      <w:position w:val="0"/>
      <w:sz w:val="24"/>
      <w:szCs w:val="24"/>
      <w:u w:val="single"/>
      <w:lang w:val="ru-RU" w:eastAsia="ru-RU" w:bidi="ru-RU"/>
    </w:rPr>
  </w:style>
  <w:style w:type="character" w:customStyle="1" w:styleId="23">
    <w:name w:val="Основной текст (2) + Полужирный"/>
    <w:basedOn w:val="a0"/>
    <w:rsid w:val="00EE4B0C"/>
    <w:rPr>
      <w:rFonts w:ascii="Sylfaen" w:eastAsia="Sylfaen" w:hAnsi="Sylfaen" w:cs="Sylfaen"/>
      <w:b/>
      <w:bCs/>
      <w:i w:val="0"/>
      <w:iCs w:val="0"/>
      <w:smallCaps w:val="0"/>
      <w:strike w:val="0"/>
      <w:color w:val="000000"/>
      <w:spacing w:val="0"/>
      <w:w w:val="100"/>
      <w:position w:val="0"/>
      <w:sz w:val="24"/>
      <w:szCs w:val="24"/>
      <w:u w:val="none"/>
      <w:lang w:val="ru-RU" w:eastAsia="ru-RU" w:bidi="ru-RU"/>
    </w:rPr>
  </w:style>
  <w:style w:type="character" w:customStyle="1" w:styleId="2Calibri4pt">
    <w:name w:val="Основной текст (2) + Calibri;4 pt"/>
    <w:basedOn w:val="a0"/>
    <w:rsid w:val="00EE4B0C"/>
    <w:rPr>
      <w:rFonts w:ascii="Calibri" w:eastAsia="Calibri" w:hAnsi="Calibri" w:cs="Calibri"/>
      <w:b w:val="0"/>
      <w:bCs w:val="0"/>
      <w:i w:val="0"/>
      <w:iCs w:val="0"/>
      <w:smallCaps w:val="0"/>
      <w:strike w:val="0"/>
      <w:color w:val="000000"/>
      <w:spacing w:val="0"/>
      <w:w w:val="100"/>
      <w:position w:val="0"/>
      <w:sz w:val="8"/>
      <w:szCs w:val="8"/>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363091">
      <w:bodyDiv w:val="1"/>
      <w:marLeft w:val="0"/>
      <w:marRight w:val="0"/>
      <w:marTop w:val="0"/>
      <w:marBottom w:val="0"/>
      <w:divBdr>
        <w:top w:val="none" w:sz="0" w:space="0" w:color="auto"/>
        <w:left w:val="none" w:sz="0" w:space="0" w:color="auto"/>
        <w:bottom w:val="none" w:sz="0" w:space="0" w:color="auto"/>
        <w:right w:val="none" w:sz="0" w:space="0" w:color="auto"/>
      </w:divBdr>
    </w:div>
    <w:div w:id="1742752089">
      <w:bodyDiv w:val="1"/>
      <w:marLeft w:val="0"/>
      <w:marRight w:val="0"/>
      <w:marTop w:val="0"/>
      <w:marBottom w:val="0"/>
      <w:divBdr>
        <w:top w:val="none" w:sz="0" w:space="0" w:color="auto"/>
        <w:left w:val="none" w:sz="0" w:space="0" w:color="auto"/>
        <w:bottom w:val="none" w:sz="0" w:space="0" w:color="auto"/>
        <w:right w:val="none" w:sz="0" w:space="0" w:color="auto"/>
      </w:divBdr>
    </w:div>
    <w:div w:id="1874029003">
      <w:bodyDiv w:val="1"/>
      <w:marLeft w:val="0"/>
      <w:marRight w:val="0"/>
      <w:marTop w:val="0"/>
      <w:marBottom w:val="0"/>
      <w:divBdr>
        <w:top w:val="none" w:sz="0" w:space="0" w:color="auto"/>
        <w:left w:val="none" w:sz="0" w:space="0" w:color="auto"/>
        <w:bottom w:val="none" w:sz="0" w:space="0" w:color="auto"/>
        <w:right w:val="none" w:sz="0" w:space="0" w:color="auto"/>
      </w:divBdr>
    </w:div>
    <w:div w:id="190987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AEB8C-982C-4268-A930-59DC8B513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10</Pages>
  <Words>2438</Words>
  <Characters>13898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A. Klishina</dc:creator>
  <cp:keywords/>
  <cp:lastModifiedBy>user</cp:lastModifiedBy>
  <cp:revision>8</cp:revision>
  <cp:lastPrinted>2024-02-09T08:07:00Z</cp:lastPrinted>
  <dcterms:created xsi:type="dcterms:W3CDTF">2024-02-01T14:04:00Z</dcterms:created>
  <dcterms:modified xsi:type="dcterms:W3CDTF">2024-02-12T07:09:00Z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